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476AD" w14:textId="207DB4EE" w:rsidR="00A01DD1" w:rsidRPr="00061E0F" w:rsidRDefault="00774A0C" w:rsidP="004E3224">
      <w:pPr>
        <w:spacing w:after="300" w:line="276" w:lineRule="auto"/>
        <w:rPr>
          <w:rStyle w:val="normaltextrun"/>
          <w:rFonts w:ascii="Open Sans" w:hAnsi="Open Sans" w:cs="Open Sans"/>
          <w:b/>
          <w:bCs/>
          <w:color w:val="010041"/>
          <w:sz w:val="28"/>
          <w:szCs w:val="28"/>
        </w:rPr>
      </w:pPr>
      <w:r>
        <w:rPr>
          <w:rStyle w:val="Fett"/>
          <w:rFonts w:ascii="Open Sans" w:hAnsi="Open Sans" w:cs="Open Sans"/>
          <w:color w:val="000000"/>
          <w:sz w:val="20"/>
          <w:szCs w:val="20"/>
        </w:rPr>
        <w:t>Partnerschaften</w:t>
      </w:r>
      <w:r w:rsidR="005A2CB1" w:rsidRPr="00061E0F">
        <w:br/>
      </w:r>
      <w:r w:rsidRPr="00774A0C">
        <w:rPr>
          <w:rFonts w:ascii="Open Sans" w:hAnsi="Open Sans" w:cs="Open Sans"/>
          <w:b/>
          <w:bCs/>
          <w:color w:val="010041"/>
          <w:sz w:val="28"/>
          <w:szCs w:val="28"/>
        </w:rPr>
        <w:t xml:space="preserve">Mimecast stellt das Partner ONE MSP-Programm vor – mehr Wachstum, Flexibilität und Support für </w:t>
      </w:r>
      <w:proofErr w:type="spellStart"/>
      <w:r w:rsidRPr="00774A0C">
        <w:rPr>
          <w:rFonts w:ascii="Open Sans" w:hAnsi="Open Sans" w:cs="Open Sans"/>
          <w:b/>
          <w:bCs/>
          <w:color w:val="010041"/>
          <w:sz w:val="28"/>
          <w:szCs w:val="28"/>
        </w:rPr>
        <w:t>Managed</w:t>
      </w:r>
      <w:proofErr w:type="spellEnd"/>
      <w:r w:rsidRPr="00774A0C">
        <w:rPr>
          <w:rFonts w:ascii="Open Sans" w:hAnsi="Open Sans" w:cs="Open Sans"/>
          <w:b/>
          <w:bCs/>
          <w:color w:val="010041"/>
          <w:sz w:val="28"/>
          <w:szCs w:val="28"/>
        </w:rPr>
        <w:t xml:space="preserve"> Service Provider</w:t>
      </w:r>
      <w:r w:rsidR="00B2325E" w:rsidRPr="00B2325E">
        <w:rPr>
          <w:rFonts w:ascii="Open Sans" w:hAnsi="Open Sans" w:cs="Open Sans"/>
          <w:b/>
          <w:bCs/>
          <w:color w:val="010041"/>
          <w:sz w:val="28"/>
          <w:szCs w:val="28"/>
        </w:rPr>
        <w:t xml:space="preserve"> </w:t>
      </w:r>
    </w:p>
    <w:p w14:paraId="10B278B3" w14:textId="77B5F993" w:rsidR="00774A0C" w:rsidRPr="00774A0C" w:rsidRDefault="00774A0C" w:rsidP="00774A0C">
      <w:pPr>
        <w:pStyle w:val="paragraph"/>
        <w:numPr>
          <w:ilvl w:val="0"/>
          <w:numId w:val="2"/>
        </w:numPr>
        <w:spacing w:line="276" w:lineRule="auto"/>
        <w:textAlignment w:val="baseline"/>
        <w:rPr>
          <w:rFonts w:ascii="Open Sans" w:hAnsi="Open Sans" w:cs="Open Sans"/>
          <w:i/>
          <w:iCs/>
          <w:sz w:val="20"/>
          <w:szCs w:val="20"/>
        </w:rPr>
      </w:pPr>
      <w:r w:rsidRPr="00774A0C">
        <w:rPr>
          <w:rFonts w:ascii="Open Sans" w:hAnsi="Open Sans" w:cs="Open Sans"/>
          <w:b/>
          <w:bCs/>
          <w:i/>
          <w:iCs/>
          <w:sz w:val="20"/>
          <w:szCs w:val="20"/>
        </w:rPr>
        <w:t>Wachstum im Fokus:</w:t>
      </w:r>
      <w:r w:rsidRPr="00774A0C">
        <w:rPr>
          <w:rFonts w:ascii="Open Sans" w:hAnsi="Open Sans" w:cs="Open Sans"/>
          <w:i/>
          <w:iCs/>
          <w:sz w:val="20"/>
          <w:szCs w:val="20"/>
        </w:rPr>
        <w:t xml:space="preserve"> Beschleunigung der Partnerentwicklung durch leistungsbasierte Anreize und innovative Lösungen</w:t>
      </w:r>
    </w:p>
    <w:p w14:paraId="29CD1357" w14:textId="2047E4B0" w:rsidR="00774A0C" w:rsidRPr="00774A0C" w:rsidRDefault="00774A0C" w:rsidP="00774A0C">
      <w:pPr>
        <w:pStyle w:val="paragraph"/>
        <w:numPr>
          <w:ilvl w:val="0"/>
          <w:numId w:val="2"/>
        </w:numPr>
        <w:spacing w:line="276" w:lineRule="auto"/>
        <w:textAlignment w:val="baseline"/>
        <w:rPr>
          <w:rFonts w:ascii="Open Sans" w:hAnsi="Open Sans" w:cs="Open Sans"/>
          <w:i/>
          <w:iCs/>
          <w:sz w:val="20"/>
          <w:szCs w:val="20"/>
        </w:rPr>
      </w:pPr>
      <w:r w:rsidRPr="00774A0C">
        <w:rPr>
          <w:rFonts w:ascii="Open Sans" w:hAnsi="Open Sans" w:cs="Open Sans"/>
          <w:b/>
          <w:bCs/>
          <w:i/>
          <w:iCs/>
          <w:sz w:val="20"/>
          <w:szCs w:val="20"/>
        </w:rPr>
        <w:t>Verbesserte Integration:</w:t>
      </w:r>
      <w:r w:rsidRPr="00774A0C">
        <w:rPr>
          <w:rFonts w:ascii="Open Sans" w:hAnsi="Open Sans" w:cs="Open Sans"/>
          <w:i/>
          <w:iCs/>
          <w:sz w:val="20"/>
          <w:szCs w:val="20"/>
        </w:rPr>
        <w:t xml:space="preserve"> API-basierte Automatisierungen und neue Tools für flexibles Arbeiten</w:t>
      </w:r>
    </w:p>
    <w:p w14:paraId="174BC760" w14:textId="6521FC56" w:rsidR="00061E0F" w:rsidRPr="00774A0C" w:rsidRDefault="00774A0C" w:rsidP="00774A0C">
      <w:pPr>
        <w:pStyle w:val="paragraph"/>
        <w:numPr>
          <w:ilvl w:val="0"/>
          <w:numId w:val="2"/>
        </w:numPr>
        <w:spacing w:before="0" w:beforeAutospacing="0" w:after="0" w:afterAutospacing="0" w:line="276" w:lineRule="auto"/>
        <w:textAlignment w:val="baseline"/>
        <w:rPr>
          <w:rFonts w:ascii="Open Sans" w:hAnsi="Open Sans" w:cs="Open Sans"/>
          <w:i/>
          <w:iCs/>
          <w:sz w:val="20"/>
          <w:szCs w:val="20"/>
        </w:rPr>
      </w:pPr>
      <w:r w:rsidRPr="00774A0C">
        <w:rPr>
          <w:rFonts w:ascii="Open Sans" w:hAnsi="Open Sans" w:cs="Open Sans"/>
          <w:b/>
          <w:bCs/>
          <w:i/>
          <w:iCs/>
          <w:sz w:val="20"/>
          <w:szCs w:val="20"/>
        </w:rPr>
        <w:t>Umfassender Support:</w:t>
      </w:r>
      <w:r w:rsidRPr="00774A0C">
        <w:rPr>
          <w:rFonts w:ascii="Open Sans" w:hAnsi="Open Sans" w:cs="Open Sans"/>
          <w:i/>
          <w:iCs/>
          <w:sz w:val="20"/>
          <w:szCs w:val="20"/>
        </w:rPr>
        <w:t xml:space="preserve"> 24/7-Technik-Support, Schulungsangebote und Zugang zu einer aktiven Partner-Community</w:t>
      </w:r>
    </w:p>
    <w:p w14:paraId="4385186E" w14:textId="73891A4F" w:rsidR="00D83405" w:rsidRDefault="00B86EF6" w:rsidP="00D83405">
      <w:pPr>
        <w:pStyle w:val="paragraph"/>
        <w:spacing w:after="0" w:line="276" w:lineRule="auto"/>
        <w:textAlignment w:val="baseline"/>
        <w:rPr>
          <w:rFonts w:ascii="Open Sans" w:hAnsi="Open Sans" w:cs="Open Sans"/>
          <w:sz w:val="20"/>
          <w:szCs w:val="20"/>
        </w:rPr>
      </w:pPr>
      <w:r w:rsidRPr="002E7FF4">
        <w:rPr>
          <w:rStyle w:val="normaltextrun"/>
          <w:rFonts w:ascii="Open Sans" w:hAnsi="Open Sans" w:cs="Open Sans"/>
          <w:b/>
          <w:bCs/>
          <w:sz w:val="20"/>
          <w:szCs w:val="20"/>
        </w:rPr>
        <w:t>M</w:t>
      </w:r>
      <w:r w:rsidR="009B72C5">
        <w:rPr>
          <w:rStyle w:val="normaltextrun"/>
          <w:rFonts w:ascii="Open Sans" w:hAnsi="Open Sans" w:cs="Open Sans"/>
          <w:b/>
          <w:bCs/>
          <w:sz w:val="20"/>
          <w:szCs w:val="20"/>
        </w:rPr>
        <w:t>ÜNCHEN</w:t>
      </w:r>
      <w:r w:rsidRPr="002E7FF4">
        <w:rPr>
          <w:rStyle w:val="normaltextrun"/>
          <w:rFonts w:ascii="Open Sans" w:hAnsi="Open Sans" w:cs="Open Sans"/>
          <w:b/>
          <w:bCs/>
          <w:sz w:val="20"/>
          <w:szCs w:val="20"/>
        </w:rPr>
        <w:t>,</w:t>
      </w:r>
      <w:r w:rsidR="00A01DD1" w:rsidRPr="002E7FF4">
        <w:rPr>
          <w:rStyle w:val="normaltextrun"/>
          <w:rFonts w:ascii="Open Sans" w:hAnsi="Open Sans" w:cs="Open Sans"/>
          <w:b/>
          <w:bCs/>
          <w:sz w:val="20"/>
          <w:szCs w:val="20"/>
        </w:rPr>
        <w:t xml:space="preserve"> </w:t>
      </w:r>
      <w:r w:rsidR="00AD114C">
        <w:rPr>
          <w:rStyle w:val="normaltextrun"/>
          <w:rFonts w:ascii="Open Sans" w:hAnsi="Open Sans" w:cs="Open Sans"/>
          <w:b/>
          <w:bCs/>
          <w:sz w:val="20"/>
          <w:szCs w:val="20"/>
        </w:rPr>
        <w:t>2</w:t>
      </w:r>
      <w:r w:rsidR="00786924">
        <w:rPr>
          <w:rStyle w:val="normaltextrun"/>
          <w:rFonts w:ascii="Open Sans" w:hAnsi="Open Sans" w:cs="Open Sans"/>
          <w:b/>
          <w:bCs/>
          <w:sz w:val="20"/>
          <w:szCs w:val="20"/>
        </w:rPr>
        <w:t>6</w:t>
      </w:r>
      <w:r w:rsidR="00A01DD1" w:rsidRPr="002E7FF4">
        <w:rPr>
          <w:rStyle w:val="normaltextrun"/>
          <w:rFonts w:ascii="Open Sans" w:hAnsi="Open Sans" w:cs="Open Sans"/>
          <w:b/>
          <w:bCs/>
          <w:sz w:val="20"/>
          <w:szCs w:val="20"/>
        </w:rPr>
        <w:t xml:space="preserve">. </w:t>
      </w:r>
      <w:r w:rsidR="002872DE" w:rsidRPr="00AD114C">
        <w:rPr>
          <w:rStyle w:val="normaltextrun"/>
          <w:rFonts w:ascii="Open Sans" w:hAnsi="Open Sans" w:cs="Open Sans"/>
          <w:b/>
          <w:bCs/>
          <w:sz w:val="20"/>
          <w:szCs w:val="20"/>
        </w:rPr>
        <w:t>November</w:t>
      </w:r>
      <w:r w:rsidR="00A01DD1" w:rsidRPr="00AD114C">
        <w:rPr>
          <w:rStyle w:val="normaltextrun"/>
          <w:rFonts w:ascii="Open Sans" w:hAnsi="Open Sans" w:cs="Open Sans"/>
          <w:b/>
          <w:bCs/>
          <w:sz w:val="20"/>
          <w:szCs w:val="20"/>
        </w:rPr>
        <w:t xml:space="preserve"> 2024:</w:t>
      </w:r>
      <w:r w:rsidR="00D26A3F" w:rsidRPr="00AD114C">
        <w:rPr>
          <w:rStyle w:val="normaltextrun"/>
          <w:rFonts w:ascii="Open Sans" w:hAnsi="Open Sans" w:cs="Open Sans"/>
          <w:sz w:val="20"/>
          <w:szCs w:val="20"/>
        </w:rPr>
        <w:t xml:space="preserve"> </w:t>
      </w:r>
      <w:hyperlink r:id="rId5" w:history="1">
        <w:r w:rsidR="002872DE" w:rsidRPr="00AD114C">
          <w:rPr>
            <w:rStyle w:val="Hyperlink"/>
            <w:rFonts w:ascii="Open Sans" w:eastAsiaTheme="minorHAnsi" w:hAnsi="Open Sans" w:cs="Open Sans"/>
            <w:b/>
            <w:bCs/>
            <w:color w:val="010041"/>
            <w:sz w:val="20"/>
            <w:szCs w:val="20"/>
            <w:lang w:eastAsia="en-US"/>
            <w14:ligatures w14:val="standardContextual"/>
          </w:rPr>
          <w:t>Mimecast</w:t>
        </w:r>
      </w:hyperlink>
      <w:r w:rsidR="00AD114C">
        <w:rPr>
          <w:rFonts w:ascii="Open Sans" w:eastAsiaTheme="minorHAnsi" w:hAnsi="Open Sans" w:cs="Open Sans"/>
          <w:sz w:val="20"/>
          <w:szCs w:val="20"/>
          <w:lang w:eastAsia="en-US"/>
          <w14:ligatures w14:val="standardContextual"/>
        </w:rPr>
        <w:t xml:space="preserve">, </w:t>
      </w:r>
      <w:r w:rsidR="00F54805">
        <w:rPr>
          <w:rFonts w:ascii="Open Sans" w:eastAsiaTheme="minorHAnsi" w:hAnsi="Open Sans" w:cs="Open Sans"/>
          <w:sz w:val="20"/>
          <w:szCs w:val="20"/>
          <w:lang w:eastAsia="en-US"/>
          <w14:ligatures w14:val="standardContextual"/>
        </w:rPr>
        <w:t>Anbieter einer führenden</w:t>
      </w:r>
      <w:r w:rsidR="005074F2" w:rsidRPr="005074F2">
        <w:rPr>
          <w:rStyle w:val="normaltextrun"/>
          <w:rFonts w:ascii="Open Sans" w:hAnsi="Open Sans" w:cs="Open Sans"/>
          <w:sz w:val="20"/>
          <w:szCs w:val="20"/>
        </w:rPr>
        <w:t xml:space="preserve"> </w:t>
      </w:r>
      <w:hyperlink r:id="rId6" w:history="1">
        <w:r w:rsidR="001D7F9A" w:rsidRPr="00AD114C">
          <w:rPr>
            <w:rStyle w:val="Hyperlink"/>
            <w:rFonts w:ascii="Open Sans" w:hAnsi="Open Sans" w:cs="Open Sans"/>
            <w:b/>
            <w:bCs/>
            <w:color w:val="010041"/>
            <w:sz w:val="20"/>
            <w:szCs w:val="20"/>
          </w:rPr>
          <w:t>Human Risk Management-Plattform</w:t>
        </w:r>
      </w:hyperlink>
      <w:r w:rsidR="00AD114C" w:rsidRPr="00D83405">
        <w:rPr>
          <w:rStyle w:val="Hyperlink"/>
          <w:rFonts w:ascii="Open Sans" w:hAnsi="Open Sans" w:cs="Open Sans"/>
          <w:color w:val="auto"/>
          <w:sz w:val="20"/>
          <w:szCs w:val="20"/>
          <w:u w:val="none"/>
        </w:rPr>
        <w:t xml:space="preserve">, </w:t>
      </w:r>
      <w:r w:rsidR="00D83405">
        <w:rPr>
          <w:rStyle w:val="Hyperlink"/>
          <w:rFonts w:ascii="Open Sans" w:hAnsi="Open Sans" w:cs="Open Sans"/>
          <w:color w:val="auto"/>
          <w:sz w:val="20"/>
          <w:szCs w:val="20"/>
          <w:u w:val="none"/>
        </w:rPr>
        <w:t>stellt mit dem</w:t>
      </w:r>
      <w:r w:rsidR="00AD114C" w:rsidRPr="00D83405">
        <w:rPr>
          <w:rStyle w:val="Hyperlink"/>
          <w:rFonts w:ascii="Open Sans" w:hAnsi="Open Sans" w:cs="Open Sans"/>
          <w:color w:val="auto"/>
          <w:sz w:val="20"/>
          <w:szCs w:val="20"/>
          <w:u w:val="none"/>
        </w:rPr>
        <w:t xml:space="preserve"> </w:t>
      </w:r>
      <w:hyperlink r:id="rId7" w:history="1">
        <w:r w:rsidR="00AD114C" w:rsidRPr="00AD114C">
          <w:rPr>
            <w:rStyle w:val="Hyperlink"/>
            <w:rFonts w:ascii="Open Sans" w:hAnsi="Open Sans" w:cs="Open Sans"/>
            <w:b/>
            <w:bCs/>
            <w:color w:val="010041"/>
            <w:sz w:val="20"/>
            <w:szCs w:val="20"/>
          </w:rPr>
          <w:t>Partner ONE MSP-Programm</w:t>
        </w:r>
      </w:hyperlink>
      <w:r w:rsidR="00AD114C" w:rsidRPr="00AD114C">
        <w:rPr>
          <w:rStyle w:val="Hyperlink"/>
          <w:rFonts w:ascii="Open Sans" w:hAnsi="Open Sans" w:cs="Open Sans"/>
          <w:color w:val="010041"/>
          <w:sz w:val="20"/>
          <w:szCs w:val="20"/>
          <w:u w:val="none"/>
        </w:rPr>
        <w:t xml:space="preserve"> </w:t>
      </w:r>
      <w:r w:rsidR="00D83405" w:rsidRPr="00D83405">
        <w:rPr>
          <w:rStyle w:val="Hyperlink"/>
          <w:rFonts w:ascii="Open Sans" w:hAnsi="Open Sans" w:cs="Open Sans"/>
          <w:color w:val="auto"/>
          <w:sz w:val="20"/>
          <w:szCs w:val="20"/>
          <w:u w:val="none"/>
        </w:rPr>
        <w:t xml:space="preserve">eine Weiterentwicklung </w:t>
      </w:r>
      <w:r w:rsidR="00F54805">
        <w:rPr>
          <w:rStyle w:val="Hyperlink"/>
          <w:rFonts w:ascii="Open Sans" w:hAnsi="Open Sans" w:cs="Open Sans"/>
          <w:color w:val="auto"/>
          <w:sz w:val="20"/>
          <w:szCs w:val="20"/>
          <w:u w:val="none"/>
        </w:rPr>
        <w:t>seines</w:t>
      </w:r>
      <w:r w:rsidR="00D83405">
        <w:rPr>
          <w:rStyle w:val="Hyperlink"/>
          <w:rFonts w:ascii="Open Sans" w:hAnsi="Open Sans" w:cs="Open Sans"/>
          <w:color w:val="auto"/>
          <w:sz w:val="20"/>
          <w:szCs w:val="20"/>
          <w:u w:val="none"/>
        </w:rPr>
        <w:t xml:space="preserve"> b</w:t>
      </w:r>
      <w:r w:rsidR="00F54805">
        <w:rPr>
          <w:rStyle w:val="Hyperlink"/>
          <w:rFonts w:ascii="Open Sans" w:hAnsi="Open Sans" w:cs="Open Sans"/>
          <w:color w:val="auto"/>
          <w:sz w:val="20"/>
          <w:szCs w:val="20"/>
          <w:u w:val="none"/>
        </w:rPr>
        <w:t>estehenden</w:t>
      </w:r>
      <w:r w:rsidR="00D83405" w:rsidRPr="00D83405">
        <w:rPr>
          <w:rStyle w:val="Hyperlink"/>
          <w:rFonts w:ascii="Open Sans" w:hAnsi="Open Sans" w:cs="Open Sans"/>
          <w:color w:val="auto"/>
          <w:sz w:val="20"/>
          <w:szCs w:val="20"/>
          <w:u w:val="none"/>
        </w:rPr>
        <w:t xml:space="preserve"> </w:t>
      </w:r>
      <w:hyperlink r:id="rId8" w:history="1">
        <w:r w:rsidR="00D83405" w:rsidRPr="00F563E6">
          <w:rPr>
            <w:rStyle w:val="Hyperlink"/>
            <w:rFonts w:ascii="Open Sans" w:hAnsi="Open Sans" w:cs="Open Sans"/>
            <w:b/>
            <w:bCs/>
            <w:color w:val="010041"/>
            <w:sz w:val="20"/>
            <w:szCs w:val="20"/>
          </w:rPr>
          <w:t>Partnerprogramms</w:t>
        </w:r>
      </w:hyperlink>
      <w:r w:rsidR="00D83405">
        <w:rPr>
          <w:rStyle w:val="Hyperlink"/>
          <w:rFonts w:ascii="Open Sans" w:hAnsi="Open Sans" w:cs="Open Sans"/>
          <w:b/>
          <w:bCs/>
          <w:color w:val="010041"/>
          <w:sz w:val="20"/>
          <w:szCs w:val="20"/>
        </w:rPr>
        <w:t xml:space="preserve"> </w:t>
      </w:r>
      <w:r w:rsidR="00D83405">
        <w:rPr>
          <w:rStyle w:val="Hyperlink"/>
          <w:rFonts w:ascii="Open Sans" w:hAnsi="Open Sans" w:cs="Open Sans"/>
          <w:color w:val="010041"/>
          <w:sz w:val="20"/>
          <w:szCs w:val="20"/>
          <w:u w:val="none"/>
        </w:rPr>
        <w:t xml:space="preserve">vor. Es </w:t>
      </w:r>
      <w:r w:rsidR="00D83405" w:rsidRPr="00D83405">
        <w:rPr>
          <w:rFonts w:ascii="Open Sans" w:hAnsi="Open Sans" w:cs="Open Sans"/>
          <w:sz w:val="20"/>
          <w:szCs w:val="20"/>
        </w:rPr>
        <w:t xml:space="preserve">wurde entwickelt, um </w:t>
      </w:r>
      <w:proofErr w:type="spellStart"/>
      <w:r w:rsidR="00D83405" w:rsidRPr="00D83405">
        <w:rPr>
          <w:rFonts w:ascii="Open Sans" w:hAnsi="Open Sans" w:cs="Open Sans"/>
          <w:sz w:val="20"/>
          <w:szCs w:val="20"/>
        </w:rPr>
        <w:t>Managed</w:t>
      </w:r>
      <w:proofErr w:type="spellEnd"/>
      <w:r w:rsidR="00D83405" w:rsidRPr="00D83405">
        <w:rPr>
          <w:rFonts w:ascii="Open Sans" w:hAnsi="Open Sans" w:cs="Open Sans"/>
          <w:sz w:val="20"/>
          <w:szCs w:val="20"/>
        </w:rPr>
        <w:t xml:space="preserve"> Service Providern (MSPs) eine einheitliche und skalierbare Plattform zur Zusammenarbeit zu bieten</w:t>
      </w:r>
      <w:r w:rsidR="00F563E6">
        <w:rPr>
          <w:rFonts w:ascii="Open Sans" w:hAnsi="Open Sans" w:cs="Open Sans"/>
          <w:sz w:val="20"/>
          <w:szCs w:val="20"/>
        </w:rPr>
        <w:t xml:space="preserve"> und es ihnen zu erleichtern, </w:t>
      </w:r>
      <w:r w:rsidR="00F563E6" w:rsidRPr="00F54805">
        <w:rPr>
          <w:rFonts w:ascii="Open Sans" w:hAnsi="Open Sans" w:cs="Open Sans"/>
          <w:sz w:val="20"/>
          <w:szCs w:val="20"/>
        </w:rPr>
        <w:t>ihren Kunden die Plattform von Mimecast anzubieten.</w:t>
      </w:r>
      <w:r w:rsidR="00E90881">
        <w:rPr>
          <w:rFonts w:ascii="Open Sans" w:hAnsi="Open Sans" w:cs="Open Sans"/>
          <w:sz w:val="20"/>
          <w:szCs w:val="20"/>
        </w:rPr>
        <w:t xml:space="preserve"> </w:t>
      </w:r>
      <w:r w:rsidR="00D83405" w:rsidRPr="00D83405">
        <w:rPr>
          <w:rFonts w:ascii="Open Sans" w:hAnsi="Open Sans" w:cs="Open Sans"/>
          <w:sz w:val="20"/>
          <w:szCs w:val="20"/>
        </w:rPr>
        <w:t xml:space="preserve">Zusätzlich eröffnet Mimecast durch MSP-APIs neue Möglichkeiten für Partner, von neuen Produkten </w:t>
      </w:r>
      <w:r w:rsidR="00D83405">
        <w:rPr>
          <w:rFonts w:ascii="Open Sans" w:hAnsi="Open Sans" w:cs="Open Sans"/>
          <w:sz w:val="20"/>
          <w:szCs w:val="20"/>
        </w:rPr>
        <w:t>und</w:t>
      </w:r>
      <w:r w:rsidR="00D83405" w:rsidRPr="00D83405">
        <w:rPr>
          <w:rFonts w:ascii="Open Sans" w:hAnsi="Open Sans" w:cs="Open Sans"/>
          <w:sz w:val="20"/>
          <w:szCs w:val="20"/>
        </w:rPr>
        <w:t xml:space="preserve"> flexiblen Preisstrukturen zu profitieren.</w:t>
      </w:r>
    </w:p>
    <w:p w14:paraId="3DC0EE30" w14:textId="0879FCAC" w:rsidR="00F54805" w:rsidRPr="00F54805" w:rsidRDefault="00F563E6" w:rsidP="00F54805">
      <w:pPr>
        <w:pStyle w:val="paragraph"/>
        <w:spacing w:after="0" w:line="276" w:lineRule="auto"/>
        <w:textAlignment w:val="baseline"/>
        <w:rPr>
          <w:rFonts w:ascii="Open Sans" w:hAnsi="Open Sans" w:cs="Open Sans"/>
          <w:b/>
          <w:bCs/>
          <w:color w:val="010041"/>
          <w:sz w:val="20"/>
          <w:szCs w:val="20"/>
        </w:rPr>
      </w:pPr>
      <w:r w:rsidRPr="00F563E6">
        <w:rPr>
          <w:rFonts w:ascii="Open Sans" w:hAnsi="Open Sans" w:cs="Open Sans"/>
          <w:b/>
          <w:bCs/>
          <w:color w:val="010041"/>
          <w:sz w:val="20"/>
          <w:szCs w:val="20"/>
        </w:rPr>
        <w:t>Alle Vorteile auf einen Blick</w:t>
      </w:r>
    </w:p>
    <w:p w14:paraId="2D7E894C" w14:textId="77777777" w:rsidR="00F54805" w:rsidRPr="00F54805" w:rsidRDefault="00F54805" w:rsidP="00F54805">
      <w:pPr>
        <w:pStyle w:val="paragraph"/>
        <w:numPr>
          <w:ilvl w:val="0"/>
          <w:numId w:val="8"/>
        </w:numPr>
        <w:spacing w:after="0" w:line="276" w:lineRule="auto"/>
        <w:textAlignment w:val="baseline"/>
        <w:rPr>
          <w:rFonts w:ascii="Open Sans" w:hAnsi="Open Sans" w:cs="Open Sans"/>
          <w:sz w:val="20"/>
          <w:szCs w:val="20"/>
        </w:rPr>
      </w:pPr>
      <w:r w:rsidRPr="00F54805">
        <w:rPr>
          <w:rFonts w:ascii="Open Sans" w:hAnsi="Open Sans" w:cs="Open Sans"/>
          <w:b/>
          <w:bCs/>
          <w:sz w:val="20"/>
          <w:szCs w:val="20"/>
        </w:rPr>
        <w:t>Wachstum:</w:t>
      </w:r>
      <w:r w:rsidRPr="00F54805">
        <w:rPr>
          <w:rFonts w:ascii="Open Sans" w:hAnsi="Open Sans" w:cs="Open Sans"/>
          <w:sz w:val="20"/>
          <w:szCs w:val="20"/>
        </w:rPr>
        <w:t xml:space="preserve"> Leistungsbasierte Anreize, Anerkennung und Belohnungen zur Unterstützung der Geschäftsstrategie und des Wachstums.</w:t>
      </w:r>
    </w:p>
    <w:p w14:paraId="6A65E4A0" w14:textId="77777777" w:rsidR="00F54805" w:rsidRPr="00F54805" w:rsidRDefault="00F54805" w:rsidP="00F54805">
      <w:pPr>
        <w:pStyle w:val="paragraph"/>
        <w:numPr>
          <w:ilvl w:val="0"/>
          <w:numId w:val="8"/>
        </w:numPr>
        <w:spacing w:after="0" w:line="276" w:lineRule="auto"/>
        <w:textAlignment w:val="baseline"/>
        <w:rPr>
          <w:rFonts w:ascii="Open Sans" w:hAnsi="Open Sans" w:cs="Open Sans"/>
          <w:sz w:val="20"/>
          <w:szCs w:val="20"/>
        </w:rPr>
      </w:pPr>
      <w:r w:rsidRPr="00F54805">
        <w:rPr>
          <w:rFonts w:ascii="Open Sans" w:hAnsi="Open Sans" w:cs="Open Sans"/>
          <w:b/>
          <w:bCs/>
          <w:sz w:val="20"/>
          <w:szCs w:val="20"/>
        </w:rPr>
        <w:t>Unterstützung:</w:t>
      </w:r>
      <w:r w:rsidRPr="00F54805">
        <w:rPr>
          <w:rFonts w:ascii="Open Sans" w:hAnsi="Open Sans" w:cs="Open Sans"/>
          <w:sz w:val="20"/>
          <w:szCs w:val="20"/>
        </w:rPr>
        <w:t xml:space="preserve"> Rund-um-die-Uhr-Support durch das technische Kundensupport-Team sowie Zugriff auf den Mimecast Knowledge Hub.</w:t>
      </w:r>
    </w:p>
    <w:p w14:paraId="6200BAEB" w14:textId="77777777" w:rsidR="00F54805" w:rsidRPr="00F54805" w:rsidRDefault="00F54805" w:rsidP="00F54805">
      <w:pPr>
        <w:pStyle w:val="paragraph"/>
        <w:numPr>
          <w:ilvl w:val="0"/>
          <w:numId w:val="8"/>
        </w:numPr>
        <w:spacing w:after="0" w:line="276" w:lineRule="auto"/>
        <w:textAlignment w:val="baseline"/>
        <w:rPr>
          <w:rFonts w:ascii="Open Sans" w:hAnsi="Open Sans" w:cs="Open Sans"/>
          <w:sz w:val="20"/>
          <w:szCs w:val="20"/>
        </w:rPr>
      </w:pPr>
      <w:r w:rsidRPr="00F54805">
        <w:rPr>
          <w:rFonts w:ascii="Open Sans" w:hAnsi="Open Sans" w:cs="Open Sans"/>
          <w:b/>
          <w:bCs/>
          <w:sz w:val="20"/>
          <w:szCs w:val="20"/>
        </w:rPr>
        <w:t>Netzwerk:</w:t>
      </w:r>
      <w:r w:rsidRPr="00F54805">
        <w:rPr>
          <w:rFonts w:ascii="Open Sans" w:hAnsi="Open Sans" w:cs="Open Sans"/>
          <w:sz w:val="20"/>
          <w:szCs w:val="20"/>
        </w:rPr>
        <w:t xml:space="preserve"> Zugang zur Mimecast-Community, darunter ein exklusives Partnerforum und die Mimecast Maverick Community für Austausch und Zusammenarbeit.</w:t>
      </w:r>
    </w:p>
    <w:p w14:paraId="510FBFAF" w14:textId="77777777" w:rsidR="00F54805" w:rsidRPr="00F54805" w:rsidRDefault="00F54805" w:rsidP="00F54805">
      <w:pPr>
        <w:pStyle w:val="paragraph"/>
        <w:numPr>
          <w:ilvl w:val="0"/>
          <w:numId w:val="8"/>
        </w:numPr>
        <w:spacing w:after="0" w:line="276" w:lineRule="auto"/>
        <w:textAlignment w:val="baseline"/>
        <w:rPr>
          <w:rFonts w:ascii="Open Sans" w:hAnsi="Open Sans" w:cs="Open Sans"/>
          <w:sz w:val="20"/>
          <w:szCs w:val="20"/>
        </w:rPr>
      </w:pPr>
      <w:r w:rsidRPr="00F54805">
        <w:rPr>
          <w:rFonts w:ascii="Open Sans" w:hAnsi="Open Sans" w:cs="Open Sans"/>
          <w:b/>
          <w:bCs/>
          <w:sz w:val="20"/>
          <w:szCs w:val="20"/>
        </w:rPr>
        <w:t>Weiterbildung:</w:t>
      </w:r>
      <w:r w:rsidRPr="00F54805">
        <w:rPr>
          <w:rFonts w:ascii="Open Sans" w:hAnsi="Open Sans" w:cs="Open Sans"/>
          <w:sz w:val="20"/>
          <w:szCs w:val="20"/>
        </w:rPr>
        <w:t xml:space="preserve"> Umfassende Schulungsmöglichkeiten und ein mehrstufiges Zertifizierungsprogramm.</w:t>
      </w:r>
    </w:p>
    <w:p w14:paraId="64FD5EDB" w14:textId="05AF475D" w:rsidR="00F54805" w:rsidRPr="00D83405" w:rsidRDefault="00F54805" w:rsidP="00D83405">
      <w:pPr>
        <w:pStyle w:val="paragraph"/>
        <w:numPr>
          <w:ilvl w:val="0"/>
          <w:numId w:val="8"/>
        </w:numPr>
        <w:spacing w:after="0" w:line="276" w:lineRule="auto"/>
        <w:textAlignment w:val="baseline"/>
        <w:rPr>
          <w:rFonts w:ascii="Open Sans" w:hAnsi="Open Sans" w:cs="Open Sans"/>
          <w:sz w:val="20"/>
          <w:szCs w:val="20"/>
        </w:rPr>
      </w:pPr>
      <w:r w:rsidRPr="00F54805">
        <w:rPr>
          <w:rFonts w:ascii="Open Sans" w:hAnsi="Open Sans" w:cs="Open Sans"/>
          <w:b/>
          <w:bCs/>
          <w:sz w:val="20"/>
          <w:szCs w:val="20"/>
        </w:rPr>
        <w:t>Innovation:</w:t>
      </w:r>
      <w:r w:rsidRPr="00F54805">
        <w:rPr>
          <w:rFonts w:ascii="Open Sans" w:hAnsi="Open Sans" w:cs="Open Sans"/>
          <w:sz w:val="20"/>
          <w:szCs w:val="20"/>
        </w:rPr>
        <w:t xml:space="preserve"> Zugriff auf neue Produkte, Pakete und Preise, um den Mehrwert für Kunden zu steigern.</w:t>
      </w:r>
    </w:p>
    <w:p w14:paraId="6872C07D" w14:textId="0FEF396C" w:rsidR="00AD114C" w:rsidRPr="00E90881" w:rsidRDefault="00E90881" w:rsidP="00AD114C">
      <w:pPr>
        <w:pStyle w:val="paragraph"/>
        <w:spacing w:after="0" w:line="276" w:lineRule="auto"/>
        <w:textAlignment w:val="baseline"/>
        <w:rPr>
          <w:rStyle w:val="normaltextrun"/>
          <w:rFonts w:ascii="Open Sans" w:hAnsi="Open Sans" w:cs="Open Sans"/>
          <w:color w:val="010041"/>
          <w:sz w:val="20"/>
          <w:szCs w:val="20"/>
        </w:rPr>
      </w:pPr>
      <w:r w:rsidRPr="00E90881">
        <w:rPr>
          <w:rFonts w:ascii="Open Sans" w:hAnsi="Open Sans" w:cs="Open Sans"/>
          <w:b/>
          <w:bCs/>
          <w:color w:val="010041"/>
          <w:sz w:val="20"/>
          <w:szCs w:val="20"/>
        </w:rPr>
        <w:t>Effiziente Prozesse und umfassende Unterstützung für MSPs</w:t>
      </w:r>
    </w:p>
    <w:p w14:paraId="1D685080" w14:textId="617FD45D" w:rsidR="00F54805" w:rsidRPr="00F54805" w:rsidRDefault="00F54805" w:rsidP="00F54805">
      <w:pPr>
        <w:pStyle w:val="paragraph"/>
        <w:spacing w:after="0" w:line="276" w:lineRule="auto"/>
        <w:textAlignment w:val="baseline"/>
        <w:rPr>
          <w:rFonts w:ascii="Open Sans" w:hAnsi="Open Sans" w:cs="Open Sans"/>
          <w:sz w:val="20"/>
          <w:szCs w:val="20"/>
        </w:rPr>
      </w:pPr>
      <w:r w:rsidRPr="00F54805">
        <w:rPr>
          <w:rFonts w:ascii="Open Sans" w:hAnsi="Open Sans" w:cs="Open Sans"/>
          <w:sz w:val="20"/>
          <w:szCs w:val="20"/>
        </w:rPr>
        <w:t>Die Programmerweiterung ermöglicht es MSP-Partnern, die Produkte von Mimecast in ihr Portfolio zu integrieren. Dabei können sie verschiedene automatisierte Prozesse nutzen, darunter API-Automatisierungen, Integrationen mit Drittanbieter-Marktplätzen sowie Funktionen für Massenaktionen und Problembehebungen.</w:t>
      </w:r>
      <w:r w:rsidR="00E90881">
        <w:rPr>
          <w:rFonts w:ascii="Open Sans" w:hAnsi="Open Sans" w:cs="Open Sans"/>
          <w:sz w:val="20"/>
          <w:szCs w:val="20"/>
        </w:rPr>
        <w:t xml:space="preserve"> </w:t>
      </w:r>
      <w:r w:rsidR="00E90881" w:rsidRPr="00D83405">
        <w:rPr>
          <w:rFonts w:ascii="Open Sans" w:hAnsi="Open Sans" w:cs="Open Sans"/>
          <w:sz w:val="20"/>
          <w:szCs w:val="20"/>
        </w:rPr>
        <w:t>Mit klar definierten Anforderungen und leistungsbasierten Entwicklungspfaden schafft das Programm Transparenz und Planungssicherheit.</w:t>
      </w:r>
    </w:p>
    <w:p w14:paraId="509A0FD7" w14:textId="724620BE" w:rsidR="00AD114C" w:rsidRDefault="00F54805" w:rsidP="00F54805">
      <w:pPr>
        <w:pStyle w:val="paragraph"/>
        <w:spacing w:after="0" w:line="276" w:lineRule="auto"/>
        <w:textAlignment w:val="baseline"/>
        <w:rPr>
          <w:rStyle w:val="normaltextrun"/>
          <w:rFonts w:ascii="Open Sans" w:hAnsi="Open Sans" w:cs="Open Sans"/>
          <w:sz w:val="20"/>
          <w:szCs w:val="20"/>
        </w:rPr>
      </w:pPr>
      <w:r w:rsidRPr="00F54805">
        <w:rPr>
          <w:rFonts w:ascii="Open Sans" w:hAnsi="Open Sans" w:cs="Open Sans"/>
          <w:sz w:val="20"/>
          <w:szCs w:val="20"/>
        </w:rPr>
        <w:t xml:space="preserve">Zu den Verbesserungen gehören </w:t>
      </w:r>
      <w:r w:rsidR="00F563E6">
        <w:rPr>
          <w:rFonts w:ascii="Open Sans" w:hAnsi="Open Sans" w:cs="Open Sans"/>
          <w:sz w:val="20"/>
          <w:szCs w:val="20"/>
        </w:rPr>
        <w:t xml:space="preserve">auch </w:t>
      </w:r>
      <w:r w:rsidRPr="00F54805">
        <w:rPr>
          <w:rFonts w:ascii="Open Sans" w:hAnsi="Open Sans" w:cs="Open Sans"/>
          <w:sz w:val="20"/>
          <w:szCs w:val="20"/>
        </w:rPr>
        <w:t xml:space="preserve">ein </w:t>
      </w:r>
      <w:r>
        <w:rPr>
          <w:rFonts w:ascii="Open Sans" w:hAnsi="Open Sans" w:cs="Open Sans"/>
          <w:sz w:val="20"/>
          <w:szCs w:val="20"/>
        </w:rPr>
        <w:t>optimierter</w:t>
      </w:r>
      <w:r w:rsidRPr="00F54805">
        <w:rPr>
          <w:rFonts w:ascii="Open Sans" w:hAnsi="Open Sans" w:cs="Open Sans"/>
          <w:sz w:val="20"/>
          <w:szCs w:val="20"/>
        </w:rPr>
        <w:t xml:space="preserve"> Onboarding-Prozess, datengestützte Kundeneinblicke und ein überarbeitetes Partnerportal mit einer klaren und benutzerfreundlichen </w:t>
      </w:r>
      <w:r w:rsidRPr="00F54805">
        <w:rPr>
          <w:rFonts w:ascii="Open Sans" w:hAnsi="Open Sans" w:cs="Open Sans"/>
          <w:sz w:val="20"/>
          <w:szCs w:val="20"/>
        </w:rPr>
        <w:lastRenderedPageBreak/>
        <w:t>Struktur. MSPs profitieren zudem von einem effizienteren Supportprozess mit direkter Fallweiterleitung sowie vom Zugang zu technischen Experten und spezialisierten Ressourcen.</w:t>
      </w:r>
      <w:r w:rsidR="00AD114C" w:rsidRPr="00AD114C">
        <w:rPr>
          <w:rStyle w:val="normaltextrun"/>
          <w:rFonts w:ascii="Open Sans" w:hAnsi="Open Sans" w:cs="Open Sans"/>
          <w:sz w:val="20"/>
          <w:szCs w:val="20"/>
        </w:rPr>
        <w:t xml:space="preserve"> </w:t>
      </w:r>
    </w:p>
    <w:p w14:paraId="2A11E581" w14:textId="2A442C04" w:rsidR="00F54805" w:rsidRPr="00F54805" w:rsidRDefault="00F54805" w:rsidP="00F54805">
      <w:pPr>
        <w:pStyle w:val="paragraph"/>
        <w:spacing w:after="0" w:line="276" w:lineRule="auto"/>
        <w:textAlignment w:val="baseline"/>
        <w:rPr>
          <w:rFonts w:ascii="Open Sans" w:hAnsi="Open Sans" w:cs="Open Sans"/>
          <w:sz w:val="20"/>
          <w:szCs w:val="20"/>
        </w:rPr>
      </w:pPr>
      <w:r w:rsidRPr="00F54805">
        <w:rPr>
          <w:rFonts w:ascii="Open Sans" w:hAnsi="Open Sans" w:cs="Open Sans"/>
          <w:sz w:val="20"/>
          <w:szCs w:val="20"/>
        </w:rPr>
        <w:t xml:space="preserve">„In einer sich rasant wandelnden </w:t>
      </w:r>
      <w:proofErr w:type="spellStart"/>
      <w:r w:rsidRPr="00F54805">
        <w:rPr>
          <w:rFonts w:ascii="Open Sans" w:hAnsi="Open Sans" w:cs="Open Sans"/>
          <w:sz w:val="20"/>
          <w:szCs w:val="20"/>
        </w:rPr>
        <w:t>Cybersecurity</w:t>
      </w:r>
      <w:proofErr w:type="spellEnd"/>
      <w:r w:rsidRPr="00F54805">
        <w:rPr>
          <w:rFonts w:ascii="Open Sans" w:hAnsi="Open Sans" w:cs="Open Sans"/>
          <w:sz w:val="20"/>
          <w:szCs w:val="20"/>
        </w:rPr>
        <w:t>-Landschaft ist die Wahl des richtigen Partners entscheidend“, s</w:t>
      </w:r>
      <w:r w:rsidR="00E90881">
        <w:rPr>
          <w:rFonts w:ascii="Open Sans" w:hAnsi="Open Sans" w:cs="Open Sans"/>
          <w:sz w:val="20"/>
          <w:szCs w:val="20"/>
        </w:rPr>
        <w:t>agt</w:t>
      </w:r>
      <w:r w:rsidRPr="00F54805">
        <w:rPr>
          <w:rFonts w:ascii="Open Sans" w:hAnsi="Open Sans" w:cs="Open Sans"/>
          <w:sz w:val="20"/>
          <w:szCs w:val="20"/>
        </w:rPr>
        <w:t xml:space="preserve"> Stan de </w:t>
      </w:r>
      <w:proofErr w:type="spellStart"/>
      <w:r w:rsidRPr="00F54805">
        <w:rPr>
          <w:rFonts w:ascii="Open Sans" w:hAnsi="Open Sans" w:cs="Open Sans"/>
          <w:sz w:val="20"/>
          <w:szCs w:val="20"/>
        </w:rPr>
        <w:t>Boisset</w:t>
      </w:r>
      <w:proofErr w:type="spellEnd"/>
      <w:r w:rsidRPr="00F54805">
        <w:rPr>
          <w:rFonts w:ascii="Open Sans" w:hAnsi="Open Sans" w:cs="Open Sans"/>
          <w:sz w:val="20"/>
          <w:szCs w:val="20"/>
        </w:rPr>
        <w:t xml:space="preserve">, SVP Worldwide Partners bei Mimecast. „Unser überarbeitetes Programm bietet MSPs die Tools und </w:t>
      </w:r>
      <w:r w:rsidR="00E90881">
        <w:rPr>
          <w:rFonts w:ascii="Open Sans" w:hAnsi="Open Sans" w:cs="Open Sans"/>
          <w:sz w:val="20"/>
          <w:szCs w:val="20"/>
        </w:rPr>
        <w:t xml:space="preserve">die </w:t>
      </w:r>
      <w:r w:rsidRPr="00F54805">
        <w:rPr>
          <w:rFonts w:ascii="Open Sans" w:hAnsi="Open Sans" w:cs="Open Sans"/>
          <w:sz w:val="20"/>
          <w:szCs w:val="20"/>
        </w:rPr>
        <w:t xml:space="preserve">Unterstützung, die sie benötigen, um ihren Kunden erstklassige </w:t>
      </w:r>
      <w:proofErr w:type="spellStart"/>
      <w:r w:rsidRPr="00F54805">
        <w:rPr>
          <w:rFonts w:ascii="Open Sans" w:hAnsi="Open Sans" w:cs="Open Sans"/>
          <w:sz w:val="20"/>
          <w:szCs w:val="20"/>
        </w:rPr>
        <w:t>Cybersecurity</w:t>
      </w:r>
      <w:proofErr w:type="spellEnd"/>
      <w:r w:rsidRPr="00F54805">
        <w:rPr>
          <w:rFonts w:ascii="Open Sans" w:hAnsi="Open Sans" w:cs="Open Sans"/>
          <w:sz w:val="20"/>
          <w:szCs w:val="20"/>
        </w:rPr>
        <w:t>-Lösungen anzubieten.“</w:t>
      </w:r>
    </w:p>
    <w:p w14:paraId="0B9E4FE5" w14:textId="6A50974D" w:rsidR="00F54805" w:rsidRPr="00F54805" w:rsidRDefault="00F54805" w:rsidP="00E90881">
      <w:pPr>
        <w:pStyle w:val="paragraph"/>
        <w:spacing w:after="0" w:line="276" w:lineRule="auto"/>
        <w:jc w:val="both"/>
        <w:textAlignment w:val="baseline"/>
        <w:rPr>
          <w:rFonts w:ascii="Open Sans" w:hAnsi="Open Sans" w:cs="Open Sans"/>
          <w:sz w:val="20"/>
          <w:szCs w:val="20"/>
        </w:rPr>
      </w:pPr>
      <w:r w:rsidRPr="00F54805">
        <w:rPr>
          <w:rFonts w:ascii="Open Sans" w:hAnsi="Open Sans" w:cs="Open Sans"/>
          <w:sz w:val="20"/>
          <w:szCs w:val="20"/>
        </w:rPr>
        <w:t xml:space="preserve">Weitere Informationen zum Partner ONE MSP-Programm und dem optimierten Onboarding-Prozess finden Sie </w:t>
      </w:r>
      <w:hyperlink r:id="rId9" w:history="1">
        <w:r w:rsidR="00E90881" w:rsidRPr="00E90881">
          <w:rPr>
            <w:rStyle w:val="Hyperlink"/>
            <w:rFonts w:ascii="Open Sans" w:hAnsi="Open Sans" w:cs="Open Sans"/>
            <w:b/>
            <w:bCs/>
            <w:color w:val="010041"/>
            <w:sz w:val="20"/>
            <w:szCs w:val="20"/>
          </w:rPr>
          <w:t>hier</w:t>
        </w:r>
      </w:hyperlink>
      <w:r w:rsidRPr="00F54805">
        <w:rPr>
          <w:rFonts w:ascii="Open Sans" w:hAnsi="Open Sans" w:cs="Open Sans"/>
          <w:sz w:val="20"/>
          <w:szCs w:val="20"/>
        </w:rPr>
        <w:t>.</w:t>
      </w:r>
    </w:p>
    <w:p w14:paraId="09CF6B9D" w14:textId="413B96F3" w:rsidR="002872DE" w:rsidRPr="00AD114C" w:rsidRDefault="002872DE" w:rsidP="00AD114C">
      <w:pPr>
        <w:pStyle w:val="paragraph"/>
        <w:spacing w:after="0" w:line="276" w:lineRule="auto"/>
        <w:textAlignment w:val="baseline"/>
        <w:rPr>
          <w:rStyle w:val="normaltextrun"/>
          <w:rFonts w:ascii="Open Sans" w:hAnsi="Open Sans" w:cs="Open Sans"/>
          <w:sz w:val="20"/>
          <w:szCs w:val="20"/>
        </w:rPr>
      </w:pPr>
      <w:r w:rsidRPr="00C44B66">
        <w:rPr>
          <w:rStyle w:val="normaltextrun"/>
          <w:rFonts w:ascii="Open Sans" w:eastAsiaTheme="majorEastAsia" w:hAnsi="Open Sans" w:cs="Open Sans"/>
          <w:color w:val="010041"/>
          <w:sz w:val="20"/>
          <w:szCs w:val="20"/>
        </w:rPr>
        <w:t>_____________________________________________________________________________________________________</w:t>
      </w:r>
    </w:p>
    <w:p w14:paraId="75601E9A" w14:textId="77777777" w:rsidR="002872DE" w:rsidRPr="00C44B66" w:rsidRDefault="002872DE" w:rsidP="002872DE">
      <w:pPr>
        <w:pStyle w:val="MimecastABOUTberschrift"/>
        <w:rPr>
          <w:rFonts w:eastAsiaTheme="minorHAnsi"/>
          <w:lang w:eastAsia="en-US"/>
          <w14:ligatures w14:val="standardContextual"/>
        </w:rPr>
      </w:pPr>
      <w:r w:rsidRPr="00C44B66">
        <w:t>ÜBER MIMECAST</w:t>
      </w:r>
    </w:p>
    <w:p w14:paraId="0382FF79" w14:textId="77777777" w:rsidR="002872DE" w:rsidRPr="00C44B66" w:rsidRDefault="002872DE" w:rsidP="002872DE">
      <w:pPr>
        <w:rPr>
          <w:rFonts w:ascii="Open Sans" w:hAnsi="Open Sans" w:cs="Open Sans"/>
          <w:i/>
          <w:iCs/>
          <w:sz w:val="16"/>
          <w:szCs w:val="16"/>
        </w:rPr>
      </w:pPr>
      <w:r w:rsidRPr="00C44B66">
        <w:rPr>
          <w:rFonts w:ascii="Open Sans" w:hAnsi="Open Sans" w:cs="Open Sans"/>
          <w:sz w:val="16"/>
          <w:szCs w:val="16"/>
        </w:rPr>
        <w:t>Mimecast ist eine KI-gestützte, API-fähige und vernetzte Human Risk Management-Plattform. Sie wurde entwickelt, um Unternehmen vor dem gesamten Spektrum von Cyberbedrohungen zu schützen. Dafür integriert sie moderne, benutzerfreundliche Technologie mit Strategien für das Erkennen von Risiken und den Aufbau von Sicherheitskompetenz, die immer den Nutzer im Fokus behalten. Darauf ausgelegt, unsichtbare Risiken sichtbar zu machen und Dateneinblicke so aufzubereiten, dass sie als Entscheidungsgrundlage dienen können, eröffnet sie Unternehmen proaktive Handlungsmöglichkeiten. Sie hilft, Kommunikations- und Kollaborationslandschaften zu schützen, kritische Daten zu sichern, Mitarbeiter aktiv in das Risikomanagement einzubeziehen und eine Sicherheitskultur zu fördern, die mit Unternehmenszielen wie Geschäftskontinuität und Steigerung der Produktivität in Einklang steht. Über 42.000 Unternehmen weltweit vertrauen Mimecast, um der sich dynamisch entwickelnden Bedrohungslandschaft einen Schritt voraus zu sein. Von internen Risiken bis hin zu externen Gefahren – Mimecast bietet Kunden mehr. Mehr Sichtbarkeit. Mehr Einblicke. Mehr Agilität. Mehr Sicherheit.</w:t>
      </w:r>
    </w:p>
    <w:p w14:paraId="538F6C72" w14:textId="77777777" w:rsidR="002872DE" w:rsidRPr="00C44B66" w:rsidRDefault="002872DE" w:rsidP="002872DE">
      <w:pPr>
        <w:textAlignment w:val="baseline"/>
        <w:rPr>
          <w:rFonts w:ascii="Open Sans" w:hAnsi="Open Sans" w:cs="Open Sans"/>
          <w:i/>
          <w:iCs/>
          <w:sz w:val="16"/>
          <w:szCs w:val="16"/>
        </w:rPr>
      </w:pPr>
      <w:r w:rsidRPr="00C44B66">
        <w:rPr>
          <w:rFonts w:ascii="Open Sans" w:hAnsi="Open Sans" w:cs="Open Sans"/>
          <w:i/>
          <w:iCs/>
          <w:sz w:val="16"/>
          <w:szCs w:val="16"/>
        </w:rPr>
        <w:t>Mimecast, das Mimecast-Logo und Work Protected sind entweder eingetragene Marken oder Marken von Mimecast Services Limited in den Vereinigten Staaten und/oder anderen Ländern. Alle Rechte vorbehalten. Alle anderen in dieser Pressemitteilung enthaltenen Marken und Logos Dritter sind Eigentum ihrer jeweiligen Inhaber.</w:t>
      </w:r>
    </w:p>
    <w:p w14:paraId="404020B0" w14:textId="77777777" w:rsidR="002872DE" w:rsidRPr="00C44B66" w:rsidRDefault="002872DE" w:rsidP="002872DE">
      <w:pPr>
        <w:pStyle w:val="text-build-content"/>
        <w:spacing w:before="600" w:beforeAutospacing="0" w:line="259" w:lineRule="auto"/>
        <w:rPr>
          <w:rFonts w:ascii="Open Sans" w:hAnsi="Open Sans" w:cs="Open Sans"/>
          <w:b/>
          <w:bCs/>
          <w:color w:val="010041"/>
          <w:sz w:val="16"/>
          <w:szCs w:val="16"/>
          <w:lang w:val="de-DE"/>
        </w:rPr>
      </w:pPr>
      <w:r w:rsidRPr="00C44B66">
        <w:rPr>
          <w:rFonts w:ascii="Open Sans" w:hAnsi="Open Sans" w:cs="Open Sans"/>
          <w:b/>
          <w:bCs/>
          <w:color w:val="010041"/>
          <w:sz w:val="16"/>
          <w:szCs w:val="16"/>
          <w:lang w:val="de-DE"/>
        </w:rPr>
        <w:t>PRESSEKONTAKT</w:t>
      </w:r>
    </w:p>
    <w:p w14:paraId="7732E084" w14:textId="77777777" w:rsidR="002872DE" w:rsidRPr="00C44B66" w:rsidRDefault="002872DE" w:rsidP="002872DE">
      <w:pPr>
        <w:pStyle w:val="text-build-content"/>
        <w:spacing w:line="259" w:lineRule="auto"/>
        <w:rPr>
          <w:rFonts w:ascii="Open Sans" w:hAnsi="Open Sans" w:cs="Open Sans"/>
          <w:color w:val="000000"/>
          <w:sz w:val="16"/>
          <w:szCs w:val="16"/>
          <w:lang w:val="de-DE"/>
        </w:rPr>
      </w:pPr>
      <w:r w:rsidRPr="00C44B66">
        <w:rPr>
          <w:rFonts w:ascii="Open Sans" w:hAnsi="Open Sans" w:cs="Open Sans"/>
          <w:color w:val="000000"/>
          <w:sz w:val="16"/>
          <w:szCs w:val="16"/>
          <w:lang w:val="de-DE"/>
        </w:rPr>
        <w:t>Bernd Hohlweg</w:t>
      </w:r>
      <w:r w:rsidRPr="00C44B66">
        <w:rPr>
          <w:rFonts w:ascii="Open Sans" w:hAnsi="Open Sans" w:cs="Open Sans"/>
          <w:sz w:val="16"/>
          <w:szCs w:val="16"/>
          <w:lang w:val="de-DE"/>
        </w:rPr>
        <w:br/>
      </w:r>
      <w:r w:rsidRPr="00C44B66">
        <w:rPr>
          <w:rFonts w:ascii="Open Sans" w:hAnsi="Open Sans" w:cs="Open Sans"/>
          <w:color w:val="000000"/>
          <w:sz w:val="16"/>
          <w:szCs w:val="16"/>
          <w:lang w:val="de-DE"/>
        </w:rPr>
        <w:t>Director Marketing, DACH</w:t>
      </w:r>
      <w:r w:rsidRPr="00C44B66">
        <w:rPr>
          <w:rFonts w:ascii="Open Sans" w:hAnsi="Open Sans" w:cs="Open Sans"/>
          <w:sz w:val="16"/>
          <w:szCs w:val="16"/>
          <w:lang w:val="de-DE"/>
        </w:rPr>
        <w:br/>
      </w:r>
      <w:r w:rsidRPr="00C44B66">
        <w:rPr>
          <w:rFonts w:ascii="Open Sans" w:hAnsi="Open Sans" w:cs="Open Sans"/>
          <w:color w:val="000000"/>
          <w:sz w:val="16"/>
          <w:szCs w:val="16"/>
          <w:lang w:val="de-DE"/>
        </w:rPr>
        <w:t xml:space="preserve">E-Mail: </w:t>
      </w:r>
      <w:hyperlink r:id="rId10" w:history="1">
        <w:r w:rsidRPr="00C44B66">
          <w:rPr>
            <w:rStyle w:val="Fett"/>
            <w:rFonts w:ascii="Open Sans" w:eastAsiaTheme="majorEastAsia" w:hAnsi="Open Sans" w:cs="Open Sans"/>
            <w:color w:val="010041"/>
            <w:sz w:val="16"/>
            <w:szCs w:val="16"/>
            <w:u w:val="single"/>
            <w:lang w:val="de-DE"/>
          </w:rPr>
          <w:t>bhohlweg@mimecast.com</w:t>
        </w:r>
      </w:hyperlink>
      <w:r w:rsidRPr="00C44B66">
        <w:rPr>
          <w:rFonts w:ascii="Open Sans" w:hAnsi="Open Sans" w:cs="Open Sans"/>
          <w:sz w:val="16"/>
          <w:szCs w:val="16"/>
          <w:lang w:val="de-DE"/>
        </w:rPr>
        <w:br/>
      </w:r>
      <w:r w:rsidRPr="00C44B66">
        <w:rPr>
          <w:rFonts w:ascii="Open Sans" w:hAnsi="Open Sans" w:cs="Open Sans"/>
          <w:color w:val="000000"/>
          <w:sz w:val="16"/>
          <w:szCs w:val="16"/>
          <w:lang w:val="de-DE"/>
        </w:rPr>
        <w:t>Telefon: +49 (0)160 91935437 </w:t>
      </w:r>
    </w:p>
    <w:p w14:paraId="59391F45" w14:textId="1F8B2DD3" w:rsidR="00B45D80" w:rsidRPr="002872DE" w:rsidRDefault="002872DE" w:rsidP="002872DE">
      <w:pPr>
        <w:pStyle w:val="text-build-content"/>
        <w:spacing w:line="259" w:lineRule="auto"/>
        <w:rPr>
          <w:rFonts w:ascii="Open Sans" w:hAnsi="Open Sans" w:cs="Open Sans"/>
          <w:b/>
          <w:bCs/>
          <w:color w:val="010041"/>
          <w:sz w:val="16"/>
          <w:szCs w:val="16"/>
          <w:lang w:val="de-DE"/>
        </w:rPr>
      </w:pPr>
      <w:r w:rsidRPr="00C44B66">
        <w:rPr>
          <w:rFonts w:ascii="Open Sans" w:hAnsi="Open Sans" w:cs="Open Sans"/>
          <w:color w:val="000000"/>
          <w:sz w:val="16"/>
          <w:szCs w:val="16"/>
          <w:lang w:val="de-DE"/>
        </w:rPr>
        <w:t>Franziska Kast</w:t>
      </w:r>
      <w:r w:rsidRPr="00C44B66">
        <w:rPr>
          <w:rFonts w:ascii="Open Sans" w:hAnsi="Open Sans" w:cs="Open Sans"/>
          <w:sz w:val="16"/>
          <w:szCs w:val="16"/>
          <w:lang w:val="de-DE"/>
        </w:rPr>
        <w:br/>
      </w:r>
      <w:r w:rsidRPr="00C44B66">
        <w:rPr>
          <w:rFonts w:ascii="Open Sans" w:hAnsi="Open Sans" w:cs="Open Sans"/>
          <w:color w:val="000000"/>
          <w:sz w:val="16"/>
          <w:szCs w:val="16"/>
          <w:lang w:val="de-DE"/>
        </w:rPr>
        <w:t>Senior Manager, Media Relations</w:t>
      </w:r>
      <w:r w:rsidRPr="00C44B66">
        <w:rPr>
          <w:rFonts w:ascii="Open Sans" w:hAnsi="Open Sans" w:cs="Open Sans"/>
          <w:sz w:val="16"/>
          <w:szCs w:val="16"/>
          <w:lang w:val="de-DE"/>
        </w:rPr>
        <w:br/>
      </w:r>
      <w:r w:rsidRPr="00C44B66">
        <w:rPr>
          <w:rFonts w:ascii="Open Sans" w:hAnsi="Open Sans" w:cs="Open Sans"/>
          <w:color w:val="000000"/>
          <w:sz w:val="16"/>
          <w:szCs w:val="16"/>
          <w:lang w:val="de-DE"/>
        </w:rPr>
        <w:t xml:space="preserve">E-Mail: </w:t>
      </w:r>
      <w:hyperlink r:id="rId11" w:history="1">
        <w:r w:rsidRPr="00C44B66">
          <w:rPr>
            <w:rStyle w:val="Fett"/>
            <w:rFonts w:ascii="Open Sans" w:eastAsiaTheme="majorEastAsia" w:hAnsi="Open Sans" w:cs="Open Sans"/>
            <w:color w:val="010041"/>
            <w:sz w:val="16"/>
            <w:szCs w:val="16"/>
            <w:u w:val="single"/>
            <w:lang w:val="de-DE"/>
          </w:rPr>
          <w:t>FKast@webershandwick.com</w:t>
        </w:r>
      </w:hyperlink>
      <w:r w:rsidRPr="00C44B66">
        <w:rPr>
          <w:rFonts w:ascii="Open Sans" w:hAnsi="Open Sans" w:cs="Open Sans"/>
          <w:sz w:val="16"/>
          <w:szCs w:val="16"/>
          <w:lang w:val="de-DE"/>
        </w:rPr>
        <w:br/>
      </w:r>
      <w:r w:rsidRPr="00C44B66">
        <w:rPr>
          <w:rFonts w:ascii="Open Sans" w:hAnsi="Open Sans" w:cs="Open Sans"/>
          <w:color w:val="000000"/>
          <w:sz w:val="16"/>
          <w:szCs w:val="16"/>
          <w:lang w:val="de-DE"/>
        </w:rPr>
        <w:t>Telefon: +49 (0)30 20351247</w:t>
      </w:r>
    </w:p>
    <w:p w14:paraId="0D4DDB10" w14:textId="77777777" w:rsidR="003D729B" w:rsidRPr="00B45D80" w:rsidRDefault="003D729B" w:rsidP="00956AA3">
      <w:pPr>
        <w:pStyle w:val="text-build-content"/>
        <w:spacing w:before="600" w:beforeAutospacing="0" w:after="0" w:afterAutospacing="0" w:line="276" w:lineRule="auto"/>
        <w:rPr>
          <w:lang w:val="de-DE"/>
        </w:rPr>
      </w:pPr>
    </w:p>
    <w:sectPr w:rsidR="003D729B" w:rsidRPr="00B45D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46F2F"/>
    <w:multiLevelType w:val="hybridMultilevel"/>
    <w:tmpl w:val="3E88725E"/>
    <w:lvl w:ilvl="0" w:tplc="3AF64248">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3B7FA7"/>
    <w:multiLevelType w:val="hybridMultilevel"/>
    <w:tmpl w:val="DCE4A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74C4343"/>
    <w:multiLevelType w:val="hybridMultilevel"/>
    <w:tmpl w:val="75BC4B2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D150D3"/>
    <w:multiLevelType w:val="multilevel"/>
    <w:tmpl w:val="FA98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07A77"/>
    <w:multiLevelType w:val="hybridMultilevel"/>
    <w:tmpl w:val="D06EB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697118"/>
    <w:multiLevelType w:val="hybridMultilevel"/>
    <w:tmpl w:val="0F20A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893748"/>
    <w:multiLevelType w:val="hybridMultilevel"/>
    <w:tmpl w:val="F7306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C1750E"/>
    <w:multiLevelType w:val="hybridMultilevel"/>
    <w:tmpl w:val="B5A61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7283279">
    <w:abstractNumId w:val="4"/>
  </w:num>
  <w:num w:numId="2" w16cid:durableId="685209879">
    <w:abstractNumId w:val="6"/>
  </w:num>
  <w:num w:numId="3" w16cid:durableId="645201988">
    <w:abstractNumId w:val="7"/>
  </w:num>
  <w:num w:numId="4" w16cid:durableId="668756321">
    <w:abstractNumId w:val="1"/>
  </w:num>
  <w:num w:numId="5" w16cid:durableId="291249635">
    <w:abstractNumId w:val="5"/>
  </w:num>
  <w:num w:numId="6" w16cid:durableId="465777100">
    <w:abstractNumId w:val="0"/>
  </w:num>
  <w:num w:numId="7" w16cid:durableId="418451077">
    <w:abstractNumId w:val="2"/>
  </w:num>
  <w:num w:numId="8" w16cid:durableId="372317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D1"/>
    <w:rsid w:val="00061E0F"/>
    <w:rsid w:val="00063534"/>
    <w:rsid w:val="000857B1"/>
    <w:rsid w:val="000C0099"/>
    <w:rsid w:val="000C057E"/>
    <w:rsid w:val="000C3357"/>
    <w:rsid w:val="000D05E3"/>
    <w:rsid w:val="000F4883"/>
    <w:rsid w:val="00116D55"/>
    <w:rsid w:val="00194778"/>
    <w:rsid w:val="001D7F9A"/>
    <w:rsid w:val="001F6827"/>
    <w:rsid w:val="002232BD"/>
    <w:rsid w:val="00227CDA"/>
    <w:rsid w:val="00236ECB"/>
    <w:rsid w:val="00237298"/>
    <w:rsid w:val="00251BF3"/>
    <w:rsid w:val="00254809"/>
    <w:rsid w:val="00260FA9"/>
    <w:rsid w:val="002872DE"/>
    <w:rsid w:val="002D3079"/>
    <w:rsid w:val="002D5C40"/>
    <w:rsid w:val="002D616A"/>
    <w:rsid w:val="002E7FF4"/>
    <w:rsid w:val="00311A39"/>
    <w:rsid w:val="00320829"/>
    <w:rsid w:val="0034125F"/>
    <w:rsid w:val="00345EB3"/>
    <w:rsid w:val="0035252D"/>
    <w:rsid w:val="00352A55"/>
    <w:rsid w:val="00367589"/>
    <w:rsid w:val="003D729B"/>
    <w:rsid w:val="004021FF"/>
    <w:rsid w:val="00414981"/>
    <w:rsid w:val="00415F85"/>
    <w:rsid w:val="0042161A"/>
    <w:rsid w:val="00440779"/>
    <w:rsid w:val="004870CA"/>
    <w:rsid w:val="004A4976"/>
    <w:rsid w:val="004B7995"/>
    <w:rsid w:val="004E3224"/>
    <w:rsid w:val="004E4DA8"/>
    <w:rsid w:val="005074F2"/>
    <w:rsid w:val="00514704"/>
    <w:rsid w:val="00516009"/>
    <w:rsid w:val="00525DC3"/>
    <w:rsid w:val="00532C6E"/>
    <w:rsid w:val="00555723"/>
    <w:rsid w:val="00557494"/>
    <w:rsid w:val="00587076"/>
    <w:rsid w:val="0058708F"/>
    <w:rsid w:val="005A2CB1"/>
    <w:rsid w:val="005A559B"/>
    <w:rsid w:val="005A7E33"/>
    <w:rsid w:val="005B1878"/>
    <w:rsid w:val="005E3898"/>
    <w:rsid w:val="0063442B"/>
    <w:rsid w:val="006361FD"/>
    <w:rsid w:val="006528F4"/>
    <w:rsid w:val="00653265"/>
    <w:rsid w:val="00657AD4"/>
    <w:rsid w:val="00662EB8"/>
    <w:rsid w:val="00682EB5"/>
    <w:rsid w:val="006831FD"/>
    <w:rsid w:val="00687252"/>
    <w:rsid w:val="00690D04"/>
    <w:rsid w:val="006C5C8C"/>
    <w:rsid w:val="006D0868"/>
    <w:rsid w:val="006E7C6F"/>
    <w:rsid w:val="007013B5"/>
    <w:rsid w:val="00706AB3"/>
    <w:rsid w:val="0072619E"/>
    <w:rsid w:val="007328C9"/>
    <w:rsid w:val="007662F7"/>
    <w:rsid w:val="00774A0C"/>
    <w:rsid w:val="007829A0"/>
    <w:rsid w:val="00786924"/>
    <w:rsid w:val="0079143E"/>
    <w:rsid w:val="007A1528"/>
    <w:rsid w:val="00803DA8"/>
    <w:rsid w:val="0088651D"/>
    <w:rsid w:val="00887122"/>
    <w:rsid w:val="008C6349"/>
    <w:rsid w:val="008D748D"/>
    <w:rsid w:val="008E50B6"/>
    <w:rsid w:val="00915AAC"/>
    <w:rsid w:val="00924719"/>
    <w:rsid w:val="00956AA3"/>
    <w:rsid w:val="0097441A"/>
    <w:rsid w:val="009B50E6"/>
    <w:rsid w:val="009B72C5"/>
    <w:rsid w:val="00A01DD1"/>
    <w:rsid w:val="00A02EFF"/>
    <w:rsid w:val="00A11B70"/>
    <w:rsid w:val="00A13183"/>
    <w:rsid w:val="00A177D1"/>
    <w:rsid w:val="00A33C64"/>
    <w:rsid w:val="00A96F04"/>
    <w:rsid w:val="00AC0805"/>
    <w:rsid w:val="00AD114C"/>
    <w:rsid w:val="00AE4034"/>
    <w:rsid w:val="00B20F55"/>
    <w:rsid w:val="00B2325E"/>
    <w:rsid w:val="00B45D80"/>
    <w:rsid w:val="00B55703"/>
    <w:rsid w:val="00B67C3B"/>
    <w:rsid w:val="00B83DB3"/>
    <w:rsid w:val="00B86EF6"/>
    <w:rsid w:val="00B94CE4"/>
    <w:rsid w:val="00BA0C40"/>
    <w:rsid w:val="00BC0DBB"/>
    <w:rsid w:val="00C3141C"/>
    <w:rsid w:val="00C85CA1"/>
    <w:rsid w:val="00C97D00"/>
    <w:rsid w:val="00CA697C"/>
    <w:rsid w:val="00CB3B53"/>
    <w:rsid w:val="00D26A3F"/>
    <w:rsid w:val="00D403AC"/>
    <w:rsid w:val="00D64DC1"/>
    <w:rsid w:val="00D83405"/>
    <w:rsid w:val="00DD7E40"/>
    <w:rsid w:val="00DF4D75"/>
    <w:rsid w:val="00E26727"/>
    <w:rsid w:val="00E27C26"/>
    <w:rsid w:val="00E422BE"/>
    <w:rsid w:val="00E6684C"/>
    <w:rsid w:val="00E85255"/>
    <w:rsid w:val="00E90881"/>
    <w:rsid w:val="00EA5F68"/>
    <w:rsid w:val="00ED0691"/>
    <w:rsid w:val="00EE7138"/>
    <w:rsid w:val="00F13F2B"/>
    <w:rsid w:val="00F15E4F"/>
    <w:rsid w:val="00F40827"/>
    <w:rsid w:val="00F54805"/>
    <w:rsid w:val="00F563E6"/>
    <w:rsid w:val="00F73CAD"/>
    <w:rsid w:val="00FD1A17"/>
    <w:rsid w:val="00FD6D65"/>
    <w:rsid w:val="00FE5B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B3EC"/>
  <w15:chartTrackingRefBased/>
  <w15:docId w15:val="{BF9FC2E8-31A8-42A3-9A18-5507A026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01DD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A01DD1"/>
  </w:style>
  <w:style w:type="character" w:customStyle="1" w:styleId="eop">
    <w:name w:val="eop"/>
    <w:basedOn w:val="Absatz-Standardschriftart"/>
    <w:rsid w:val="00A01DD1"/>
  </w:style>
  <w:style w:type="character" w:styleId="Hyperlink">
    <w:name w:val="Hyperlink"/>
    <w:basedOn w:val="Absatz-Standardschriftart"/>
    <w:uiPriority w:val="99"/>
    <w:unhideWhenUsed/>
    <w:rsid w:val="00063534"/>
    <w:rPr>
      <w:color w:val="0563C1" w:themeColor="hyperlink"/>
      <w:u w:val="single"/>
    </w:rPr>
  </w:style>
  <w:style w:type="character" w:styleId="NichtaufgelsteErwhnung">
    <w:name w:val="Unresolved Mention"/>
    <w:basedOn w:val="Absatz-Standardschriftart"/>
    <w:uiPriority w:val="99"/>
    <w:semiHidden/>
    <w:unhideWhenUsed/>
    <w:rsid w:val="00063534"/>
    <w:rPr>
      <w:color w:val="605E5C"/>
      <w:shd w:val="clear" w:color="auto" w:fill="E1DFDD"/>
    </w:rPr>
  </w:style>
  <w:style w:type="paragraph" w:customStyle="1" w:styleId="text-build-content">
    <w:name w:val="text-build-content"/>
    <w:basedOn w:val="Standard"/>
    <w:rsid w:val="00C85C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Fett">
    <w:name w:val="Strong"/>
    <w:basedOn w:val="Absatz-Standardschriftart"/>
    <w:uiPriority w:val="22"/>
    <w:qFormat/>
    <w:rsid w:val="005A2CB1"/>
    <w:rPr>
      <w:b/>
      <w:bCs/>
    </w:rPr>
  </w:style>
  <w:style w:type="character" w:styleId="Kommentarzeichen">
    <w:name w:val="annotation reference"/>
    <w:basedOn w:val="Absatz-Standardschriftart"/>
    <w:uiPriority w:val="99"/>
    <w:semiHidden/>
    <w:unhideWhenUsed/>
    <w:rsid w:val="00352A55"/>
    <w:rPr>
      <w:sz w:val="16"/>
      <w:szCs w:val="16"/>
    </w:rPr>
  </w:style>
  <w:style w:type="paragraph" w:styleId="Kommentartext">
    <w:name w:val="annotation text"/>
    <w:basedOn w:val="Standard"/>
    <w:link w:val="KommentartextZchn"/>
    <w:uiPriority w:val="99"/>
    <w:unhideWhenUsed/>
    <w:rsid w:val="00352A55"/>
    <w:pPr>
      <w:spacing w:line="240" w:lineRule="auto"/>
    </w:pPr>
    <w:rPr>
      <w:sz w:val="20"/>
      <w:szCs w:val="20"/>
    </w:rPr>
  </w:style>
  <w:style w:type="character" w:customStyle="1" w:styleId="KommentartextZchn">
    <w:name w:val="Kommentartext Zchn"/>
    <w:basedOn w:val="Absatz-Standardschriftart"/>
    <w:link w:val="Kommentartext"/>
    <w:uiPriority w:val="99"/>
    <w:rsid w:val="00352A55"/>
    <w:rPr>
      <w:sz w:val="20"/>
      <w:szCs w:val="20"/>
    </w:rPr>
  </w:style>
  <w:style w:type="paragraph" w:styleId="Kommentarthema">
    <w:name w:val="annotation subject"/>
    <w:basedOn w:val="Kommentartext"/>
    <w:next w:val="Kommentartext"/>
    <w:link w:val="KommentarthemaZchn"/>
    <w:uiPriority w:val="99"/>
    <w:semiHidden/>
    <w:unhideWhenUsed/>
    <w:rsid w:val="00352A55"/>
    <w:rPr>
      <w:b/>
      <w:bCs/>
    </w:rPr>
  </w:style>
  <w:style w:type="character" w:customStyle="1" w:styleId="KommentarthemaZchn">
    <w:name w:val="Kommentarthema Zchn"/>
    <w:basedOn w:val="KommentartextZchn"/>
    <w:link w:val="Kommentarthema"/>
    <w:uiPriority w:val="99"/>
    <w:semiHidden/>
    <w:rsid w:val="00352A55"/>
    <w:rPr>
      <w:b/>
      <w:bCs/>
      <w:sz w:val="20"/>
      <w:szCs w:val="20"/>
    </w:rPr>
  </w:style>
  <w:style w:type="paragraph" w:styleId="berarbeitung">
    <w:name w:val="Revision"/>
    <w:hidden/>
    <w:uiPriority w:val="99"/>
    <w:semiHidden/>
    <w:rsid w:val="008E50B6"/>
    <w:pPr>
      <w:spacing w:after="0" w:line="240" w:lineRule="auto"/>
    </w:pPr>
  </w:style>
  <w:style w:type="paragraph" w:styleId="Listenabsatz">
    <w:name w:val="List Paragraph"/>
    <w:basedOn w:val="Standard"/>
    <w:uiPriority w:val="34"/>
    <w:qFormat/>
    <w:rsid w:val="000F4883"/>
    <w:pPr>
      <w:spacing w:after="0" w:line="240" w:lineRule="auto"/>
      <w:ind w:left="720"/>
    </w:pPr>
    <w:rPr>
      <w:rFonts w:ascii="Calibri" w:hAnsi="Calibri" w:cs="Calibri"/>
      <w:kern w:val="0"/>
    </w:rPr>
  </w:style>
  <w:style w:type="character" w:customStyle="1" w:styleId="cf01">
    <w:name w:val="cf01"/>
    <w:basedOn w:val="Absatz-Standardschriftart"/>
    <w:rsid w:val="0042161A"/>
    <w:rPr>
      <w:rFonts w:ascii="Segoe UI" w:hAnsi="Segoe UI" w:cs="Segoe UI" w:hint="default"/>
      <w:sz w:val="18"/>
      <w:szCs w:val="18"/>
    </w:rPr>
  </w:style>
  <w:style w:type="character" w:customStyle="1" w:styleId="hgkelc">
    <w:name w:val="hgkelc"/>
    <w:basedOn w:val="Absatz-Standardschriftart"/>
    <w:rsid w:val="00061E0F"/>
  </w:style>
  <w:style w:type="paragraph" w:customStyle="1" w:styleId="MimecastABOUTberschrift">
    <w:name w:val="Mimecast ABOUT Überschrift"/>
    <w:basedOn w:val="text-build-content"/>
    <w:autoRedefine/>
    <w:qFormat/>
    <w:rsid w:val="002872DE"/>
    <w:pPr>
      <w:spacing w:before="520" w:beforeAutospacing="0" w:line="259" w:lineRule="auto"/>
    </w:pPr>
    <w:rPr>
      <w:rFonts w:ascii="Open Sans" w:hAnsi="Open Sans" w:cs="Open Sans"/>
      <w:b/>
      <w:bCs/>
      <w:color w:val="010041"/>
      <w:sz w:val="16"/>
      <w:szCs w:val="16"/>
      <w:lang w:val="de-DE"/>
    </w:rPr>
  </w:style>
  <w:style w:type="paragraph" w:styleId="StandardWeb">
    <w:name w:val="Normal (Web)"/>
    <w:basedOn w:val="Standard"/>
    <w:uiPriority w:val="99"/>
    <w:semiHidden/>
    <w:unhideWhenUsed/>
    <w:rsid w:val="00F54805"/>
    <w:rPr>
      <w:rFonts w:ascii="Times New Roman" w:hAnsi="Times New Roman" w:cs="Times New Roman"/>
      <w:sz w:val="24"/>
      <w:szCs w:val="24"/>
    </w:rPr>
  </w:style>
  <w:style w:type="character" w:styleId="BesuchterLink">
    <w:name w:val="FollowedHyperlink"/>
    <w:basedOn w:val="Absatz-Standardschriftart"/>
    <w:uiPriority w:val="99"/>
    <w:semiHidden/>
    <w:unhideWhenUsed/>
    <w:rsid w:val="007869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8219">
      <w:bodyDiv w:val="1"/>
      <w:marLeft w:val="0"/>
      <w:marRight w:val="0"/>
      <w:marTop w:val="0"/>
      <w:marBottom w:val="0"/>
      <w:divBdr>
        <w:top w:val="none" w:sz="0" w:space="0" w:color="auto"/>
        <w:left w:val="none" w:sz="0" w:space="0" w:color="auto"/>
        <w:bottom w:val="none" w:sz="0" w:space="0" w:color="auto"/>
        <w:right w:val="none" w:sz="0" w:space="0" w:color="auto"/>
      </w:divBdr>
    </w:div>
    <w:div w:id="152063247">
      <w:bodyDiv w:val="1"/>
      <w:marLeft w:val="0"/>
      <w:marRight w:val="0"/>
      <w:marTop w:val="0"/>
      <w:marBottom w:val="0"/>
      <w:divBdr>
        <w:top w:val="none" w:sz="0" w:space="0" w:color="auto"/>
        <w:left w:val="none" w:sz="0" w:space="0" w:color="auto"/>
        <w:bottom w:val="none" w:sz="0" w:space="0" w:color="auto"/>
        <w:right w:val="none" w:sz="0" w:space="0" w:color="auto"/>
      </w:divBdr>
    </w:div>
    <w:div w:id="503521273">
      <w:bodyDiv w:val="1"/>
      <w:marLeft w:val="0"/>
      <w:marRight w:val="0"/>
      <w:marTop w:val="0"/>
      <w:marBottom w:val="0"/>
      <w:divBdr>
        <w:top w:val="none" w:sz="0" w:space="0" w:color="auto"/>
        <w:left w:val="none" w:sz="0" w:space="0" w:color="auto"/>
        <w:bottom w:val="none" w:sz="0" w:space="0" w:color="auto"/>
        <w:right w:val="none" w:sz="0" w:space="0" w:color="auto"/>
      </w:divBdr>
      <w:divsChild>
        <w:div w:id="919288783">
          <w:marLeft w:val="0"/>
          <w:marRight w:val="0"/>
          <w:marTop w:val="0"/>
          <w:marBottom w:val="0"/>
          <w:divBdr>
            <w:top w:val="none" w:sz="0" w:space="0" w:color="auto"/>
            <w:left w:val="none" w:sz="0" w:space="0" w:color="auto"/>
            <w:bottom w:val="none" w:sz="0" w:space="0" w:color="auto"/>
            <w:right w:val="none" w:sz="0" w:space="0" w:color="auto"/>
          </w:divBdr>
        </w:div>
        <w:div w:id="252662672">
          <w:marLeft w:val="0"/>
          <w:marRight w:val="0"/>
          <w:marTop w:val="0"/>
          <w:marBottom w:val="0"/>
          <w:divBdr>
            <w:top w:val="none" w:sz="0" w:space="0" w:color="auto"/>
            <w:left w:val="none" w:sz="0" w:space="0" w:color="auto"/>
            <w:bottom w:val="none" w:sz="0" w:space="0" w:color="auto"/>
            <w:right w:val="none" w:sz="0" w:space="0" w:color="auto"/>
          </w:divBdr>
        </w:div>
        <w:div w:id="1715230697">
          <w:marLeft w:val="0"/>
          <w:marRight w:val="0"/>
          <w:marTop w:val="0"/>
          <w:marBottom w:val="0"/>
          <w:divBdr>
            <w:top w:val="none" w:sz="0" w:space="0" w:color="auto"/>
            <w:left w:val="none" w:sz="0" w:space="0" w:color="auto"/>
            <w:bottom w:val="none" w:sz="0" w:space="0" w:color="auto"/>
            <w:right w:val="none" w:sz="0" w:space="0" w:color="auto"/>
          </w:divBdr>
        </w:div>
        <w:div w:id="507645717">
          <w:marLeft w:val="0"/>
          <w:marRight w:val="0"/>
          <w:marTop w:val="0"/>
          <w:marBottom w:val="0"/>
          <w:divBdr>
            <w:top w:val="none" w:sz="0" w:space="0" w:color="auto"/>
            <w:left w:val="none" w:sz="0" w:space="0" w:color="auto"/>
            <w:bottom w:val="none" w:sz="0" w:space="0" w:color="auto"/>
            <w:right w:val="none" w:sz="0" w:space="0" w:color="auto"/>
          </w:divBdr>
        </w:div>
        <w:div w:id="700934666">
          <w:marLeft w:val="0"/>
          <w:marRight w:val="0"/>
          <w:marTop w:val="0"/>
          <w:marBottom w:val="0"/>
          <w:divBdr>
            <w:top w:val="none" w:sz="0" w:space="0" w:color="auto"/>
            <w:left w:val="none" w:sz="0" w:space="0" w:color="auto"/>
            <w:bottom w:val="none" w:sz="0" w:space="0" w:color="auto"/>
            <w:right w:val="none" w:sz="0" w:space="0" w:color="auto"/>
          </w:divBdr>
        </w:div>
        <w:div w:id="928390108">
          <w:marLeft w:val="0"/>
          <w:marRight w:val="0"/>
          <w:marTop w:val="0"/>
          <w:marBottom w:val="0"/>
          <w:divBdr>
            <w:top w:val="none" w:sz="0" w:space="0" w:color="auto"/>
            <w:left w:val="none" w:sz="0" w:space="0" w:color="auto"/>
            <w:bottom w:val="none" w:sz="0" w:space="0" w:color="auto"/>
            <w:right w:val="none" w:sz="0" w:space="0" w:color="auto"/>
          </w:divBdr>
        </w:div>
        <w:div w:id="1702629617">
          <w:marLeft w:val="0"/>
          <w:marRight w:val="0"/>
          <w:marTop w:val="0"/>
          <w:marBottom w:val="0"/>
          <w:divBdr>
            <w:top w:val="none" w:sz="0" w:space="0" w:color="auto"/>
            <w:left w:val="none" w:sz="0" w:space="0" w:color="auto"/>
            <w:bottom w:val="none" w:sz="0" w:space="0" w:color="auto"/>
            <w:right w:val="none" w:sz="0" w:space="0" w:color="auto"/>
          </w:divBdr>
        </w:div>
        <w:div w:id="170413049">
          <w:marLeft w:val="0"/>
          <w:marRight w:val="0"/>
          <w:marTop w:val="0"/>
          <w:marBottom w:val="0"/>
          <w:divBdr>
            <w:top w:val="none" w:sz="0" w:space="0" w:color="auto"/>
            <w:left w:val="none" w:sz="0" w:space="0" w:color="auto"/>
            <w:bottom w:val="none" w:sz="0" w:space="0" w:color="auto"/>
            <w:right w:val="none" w:sz="0" w:space="0" w:color="auto"/>
          </w:divBdr>
        </w:div>
        <w:div w:id="667638621">
          <w:marLeft w:val="0"/>
          <w:marRight w:val="0"/>
          <w:marTop w:val="0"/>
          <w:marBottom w:val="0"/>
          <w:divBdr>
            <w:top w:val="none" w:sz="0" w:space="0" w:color="auto"/>
            <w:left w:val="none" w:sz="0" w:space="0" w:color="auto"/>
            <w:bottom w:val="none" w:sz="0" w:space="0" w:color="auto"/>
            <w:right w:val="none" w:sz="0" w:space="0" w:color="auto"/>
          </w:divBdr>
        </w:div>
        <w:div w:id="471751623">
          <w:marLeft w:val="0"/>
          <w:marRight w:val="0"/>
          <w:marTop w:val="0"/>
          <w:marBottom w:val="0"/>
          <w:divBdr>
            <w:top w:val="none" w:sz="0" w:space="0" w:color="auto"/>
            <w:left w:val="none" w:sz="0" w:space="0" w:color="auto"/>
            <w:bottom w:val="none" w:sz="0" w:space="0" w:color="auto"/>
            <w:right w:val="none" w:sz="0" w:space="0" w:color="auto"/>
          </w:divBdr>
        </w:div>
        <w:div w:id="34892806">
          <w:marLeft w:val="0"/>
          <w:marRight w:val="0"/>
          <w:marTop w:val="0"/>
          <w:marBottom w:val="0"/>
          <w:divBdr>
            <w:top w:val="none" w:sz="0" w:space="0" w:color="auto"/>
            <w:left w:val="none" w:sz="0" w:space="0" w:color="auto"/>
            <w:bottom w:val="none" w:sz="0" w:space="0" w:color="auto"/>
            <w:right w:val="none" w:sz="0" w:space="0" w:color="auto"/>
          </w:divBdr>
        </w:div>
        <w:div w:id="1049844912">
          <w:marLeft w:val="0"/>
          <w:marRight w:val="0"/>
          <w:marTop w:val="0"/>
          <w:marBottom w:val="0"/>
          <w:divBdr>
            <w:top w:val="none" w:sz="0" w:space="0" w:color="auto"/>
            <w:left w:val="none" w:sz="0" w:space="0" w:color="auto"/>
            <w:bottom w:val="none" w:sz="0" w:space="0" w:color="auto"/>
            <w:right w:val="none" w:sz="0" w:space="0" w:color="auto"/>
          </w:divBdr>
        </w:div>
        <w:div w:id="2120491634">
          <w:marLeft w:val="0"/>
          <w:marRight w:val="0"/>
          <w:marTop w:val="0"/>
          <w:marBottom w:val="0"/>
          <w:divBdr>
            <w:top w:val="none" w:sz="0" w:space="0" w:color="auto"/>
            <w:left w:val="none" w:sz="0" w:space="0" w:color="auto"/>
            <w:bottom w:val="none" w:sz="0" w:space="0" w:color="auto"/>
            <w:right w:val="none" w:sz="0" w:space="0" w:color="auto"/>
          </w:divBdr>
        </w:div>
        <w:div w:id="138615889">
          <w:marLeft w:val="0"/>
          <w:marRight w:val="0"/>
          <w:marTop w:val="0"/>
          <w:marBottom w:val="0"/>
          <w:divBdr>
            <w:top w:val="none" w:sz="0" w:space="0" w:color="auto"/>
            <w:left w:val="none" w:sz="0" w:space="0" w:color="auto"/>
            <w:bottom w:val="none" w:sz="0" w:space="0" w:color="auto"/>
            <w:right w:val="none" w:sz="0" w:space="0" w:color="auto"/>
          </w:divBdr>
        </w:div>
        <w:div w:id="1723745214">
          <w:marLeft w:val="0"/>
          <w:marRight w:val="0"/>
          <w:marTop w:val="0"/>
          <w:marBottom w:val="0"/>
          <w:divBdr>
            <w:top w:val="none" w:sz="0" w:space="0" w:color="auto"/>
            <w:left w:val="none" w:sz="0" w:space="0" w:color="auto"/>
            <w:bottom w:val="none" w:sz="0" w:space="0" w:color="auto"/>
            <w:right w:val="none" w:sz="0" w:space="0" w:color="auto"/>
          </w:divBdr>
        </w:div>
        <w:div w:id="2053533062">
          <w:marLeft w:val="0"/>
          <w:marRight w:val="0"/>
          <w:marTop w:val="0"/>
          <w:marBottom w:val="0"/>
          <w:divBdr>
            <w:top w:val="none" w:sz="0" w:space="0" w:color="auto"/>
            <w:left w:val="none" w:sz="0" w:space="0" w:color="auto"/>
            <w:bottom w:val="none" w:sz="0" w:space="0" w:color="auto"/>
            <w:right w:val="none" w:sz="0" w:space="0" w:color="auto"/>
          </w:divBdr>
        </w:div>
        <w:div w:id="1245845907">
          <w:marLeft w:val="0"/>
          <w:marRight w:val="0"/>
          <w:marTop w:val="0"/>
          <w:marBottom w:val="0"/>
          <w:divBdr>
            <w:top w:val="none" w:sz="0" w:space="0" w:color="auto"/>
            <w:left w:val="none" w:sz="0" w:space="0" w:color="auto"/>
            <w:bottom w:val="none" w:sz="0" w:space="0" w:color="auto"/>
            <w:right w:val="none" w:sz="0" w:space="0" w:color="auto"/>
          </w:divBdr>
        </w:div>
        <w:div w:id="740443892">
          <w:marLeft w:val="0"/>
          <w:marRight w:val="0"/>
          <w:marTop w:val="0"/>
          <w:marBottom w:val="0"/>
          <w:divBdr>
            <w:top w:val="none" w:sz="0" w:space="0" w:color="auto"/>
            <w:left w:val="none" w:sz="0" w:space="0" w:color="auto"/>
            <w:bottom w:val="none" w:sz="0" w:space="0" w:color="auto"/>
            <w:right w:val="none" w:sz="0" w:space="0" w:color="auto"/>
          </w:divBdr>
        </w:div>
      </w:divsChild>
    </w:div>
    <w:div w:id="1131435782">
      <w:bodyDiv w:val="1"/>
      <w:marLeft w:val="0"/>
      <w:marRight w:val="0"/>
      <w:marTop w:val="0"/>
      <w:marBottom w:val="0"/>
      <w:divBdr>
        <w:top w:val="none" w:sz="0" w:space="0" w:color="auto"/>
        <w:left w:val="none" w:sz="0" w:space="0" w:color="auto"/>
        <w:bottom w:val="none" w:sz="0" w:space="0" w:color="auto"/>
        <w:right w:val="none" w:sz="0" w:space="0" w:color="auto"/>
      </w:divBdr>
      <w:divsChild>
        <w:div w:id="611934824">
          <w:marLeft w:val="0"/>
          <w:marRight w:val="0"/>
          <w:marTop w:val="0"/>
          <w:marBottom w:val="0"/>
          <w:divBdr>
            <w:top w:val="none" w:sz="0" w:space="0" w:color="auto"/>
            <w:left w:val="none" w:sz="0" w:space="0" w:color="auto"/>
            <w:bottom w:val="none" w:sz="0" w:space="0" w:color="auto"/>
            <w:right w:val="none" w:sz="0" w:space="0" w:color="auto"/>
          </w:divBdr>
          <w:divsChild>
            <w:div w:id="1414743756">
              <w:marLeft w:val="0"/>
              <w:marRight w:val="0"/>
              <w:marTop w:val="0"/>
              <w:marBottom w:val="0"/>
              <w:divBdr>
                <w:top w:val="none" w:sz="0" w:space="0" w:color="auto"/>
                <w:left w:val="none" w:sz="0" w:space="0" w:color="auto"/>
                <w:bottom w:val="none" w:sz="0" w:space="0" w:color="auto"/>
                <w:right w:val="none" w:sz="0" w:space="0" w:color="auto"/>
              </w:divBdr>
              <w:divsChild>
                <w:div w:id="2007243486">
                  <w:marLeft w:val="0"/>
                  <w:marRight w:val="0"/>
                  <w:marTop w:val="0"/>
                  <w:marBottom w:val="0"/>
                  <w:divBdr>
                    <w:top w:val="none" w:sz="0" w:space="0" w:color="auto"/>
                    <w:left w:val="none" w:sz="0" w:space="0" w:color="auto"/>
                    <w:bottom w:val="none" w:sz="0" w:space="0" w:color="auto"/>
                    <w:right w:val="none" w:sz="0" w:space="0" w:color="auto"/>
                  </w:divBdr>
                  <w:divsChild>
                    <w:div w:id="19681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98066">
      <w:bodyDiv w:val="1"/>
      <w:marLeft w:val="0"/>
      <w:marRight w:val="0"/>
      <w:marTop w:val="0"/>
      <w:marBottom w:val="0"/>
      <w:divBdr>
        <w:top w:val="none" w:sz="0" w:space="0" w:color="auto"/>
        <w:left w:val="none" w:sz="0" w:space="0" w:color="auto"/>
        <w:bottom w:val="none" w:sz="0" w:space="0" w:color="auto"/>
        <w:right w:val="none" w:sz="0" w:space="0" w:color="auto"/>
      </w:divBdr>
    </w:div>
    <w:div w:id="1364213685">
      <w:bodyDiv w:val="1"/>
      <w:marLeft w:val="0"/>
      <w:marRight w:val="0"/>
      <w:marTop w:val="0"/>
      <w:marBottom w:val="0"/>
      <w:divBdr>
        <w:top w:val="none" w:sz="0" w:space="0" w:color="auto"/>
        <w:left w:val="none" w:sz="0" w:space="0" w:color="auto"/>
        <w:bottom w:val="none" w:sz="0" w:space="0" w:color="auto"/>
        <w:right w:val="none" w:sz="0" w:space="0" w:color="auto"/>
      </w:divBdr>
    </w:div>
    <w:div w:id="1467703122">
      <w:bodyDiv w:val="1"/>
      <w:marLeft w:val="0"/>
      <w:marRight w:val="0"/>
      <w:marTop w:val="0"/>
      <w:marBottom w:val="0"/>
      <w:divBdr>
        <w:top w:val="none" w:sz="0" w:space="0" w:color="auto"/>
        <w:left w:val="none" w:sz="0" w:space="0" w:color="auto"/>
        <w:bottom w:val="none" w:sz="0" w:space="0" w:color="auto"/>
        <w:right w:val="none" w:sz="0" w:space="0" w:color="auto"/>
      </w:divBdr>
    </w:div>
    <w:div w:id="1603997892">
      <w:bodyDiv w:val="1"/>
      <w:marLeft w:val="0"/>
      <w:marRight w:val="0"/>
      <w:marTop w:val="0"/>
      <w:marBottom w:val="0"/>
      <w:divBdr>
        <w:top w:val="none" w:sz="0" w:space="0" w:color="auto"/>
        <w:left w:val="none" w:sz="0" w:space="0" w:color="auto"/>
        <w:bottom w:val="none" w:sz="0" w:space="0" w:color="auto"/>
        <w:right w:val="none" w:sz="0" w:space="0" w:color="auto"/>
      </w:divBdr>
    </w:div>
    <w:div w:id="1675500043">
      <w:bodyDiv w:val="1"/>
      <w:marLeft w:val="0"/>
      <w:marRight w:val="0"/>
      <w:marTop w:val="0"/>
      <w:marBottom w:val="0"/>
      <w:divBdr>
        <w:top w:val="none" w:sz="0" w:space="0" w:color="auto"/>
        <w:left w:val="none" w:sz="0" w:space="0" w:color="auto"/>
        <w:bottom w:val="none" w:sz="0" w:space="0" w:color="auto"/>
        <w:right w:val="none" w:sz="0" w:space="0" w:color="auto"/>
      </w:divBdr>
    </w:div>
    <w:div w:id="1734154099">
      <w:bodyDiv w:val="1"/>
      <w:marLeft w:val="0"/>
      <w:marRight w:val="0"/>
      <w:marTop w:val="0"/>
      <w:marBottom w:val="0"/>
      <w:divBdr>
        <w:top w:val="none" w:sz="0" w:space="0" w:color="auto"/>
        <w:left w:val="none" w:sz="0" w:space="0" w:color="auto"/>
        <w:bottom w:val="none" w:sz="0" w:space="0" w:color="auto"/>
        <w:right w:val="none" w:sz="0" w:space="0" w:color="auto"/>
      </w:divBdr>
    </w:div>
    <w:div w:id="1750081701">
      <w:bodyDiv w:val="1"/>
      <w:marLeft w:val="0"/>
      <w:marRight w:val="0"/>
      <w:marTop w:val="0"/>
      <w:marBottom w:val="0"/>
      <w:divBdr>
        <w:top w:val="none" w:sz="0" w:space="0" w:color="auto"/>
        <w:left w:val="none" w:sz="0" w:space="0" w:color="auto"/>
        <w:bottom w:val="none" w:sz="0" w:space="0" w:color="auto"/>
        <w:right w:val="none" w:sz="0" w:space="0" w:color="auto"/>
      </w:divBdr>
    </w:div>
    <w:div w:id="1909144404">
      <w:bodyDiv w:val="1"/>
      <w:marLeft w:val="0"/>
      <w:marRight w:val="0"/>
      <w:marTop w:val="0"/>
      <w:marBottom w:val="0"/>
      <w:divBdr>
        <w:top w:val="none" w:sz="0" w:space="0" w:color="auto"/>
        <w:left w:val="none" w:sz="0" w:space="0" w:color="auto"/>
        <w:bottom w:val="none" w:sz="0" w:space="0" w:color="auto"/>
        <w:right w:val="none" w:sz="0" w:space="0" w:color="auto"/>
      </w:divBdr>
    </w:div>
    <w:div w:id="1919359469">
      <w:bodyDiv w:val="1"/>
      <w:marLeft w:val="0"/>
      <w:marRight w:val="0"/>
      <w:marTop w:val="0"/>
      <w:marBottom w:val="0"/>
      <w:divBdr>
        <w:top w:val="none" w:sz="0" w:space="0" w:color="auto"/>
        <w:left w:val="none" w:sz="0" w:space="0" w:color="auto"/>
        <w:bottom w:val="none" w:sz="0" w:space="0" w:color="auto"/>
        <w:right w:val="none" w:sz="0" w:space="0" w:color="auto"/>
      </w:divBdr>
    </w:div>
    <w:div w:id="20494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mecast.com/partners/technology-alliance-partn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mecast.com/partners/managed-service-provid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mecast.com/de/resources/press-releases/mimecast-hrm-platform/" TargetMode="External"/><Relationship Id="rId11" Type="http://schemas.openxmlformats.org/officeDocument/2006/relationships/hyperlink" Target="mailto:FKast@webershandwick.com" TargetMode="External"/><Relationship Id="rId5" Type="http://schemas.openxmlformats.org/officeDocument/2006/relationships/hyperlink" Target="https://www.mimecast.com/de/" TargetMode="External"/><Relationship Id="rId10" Type="http://schemas.openxmlformats.org/officeDocument/2006/relationships/hyperlink" Target="mailto:bhohlweg@mimecast.com" TargetMode="External"/><Relationship Id="rId4" Type="http://schemas.openxmlformats.org/officeDocument/2006/relationships/webSettings" Target="webSettings.xml"/><Relationship Id="rId9" Type="http://schemas.openxmlformats.org/officeDocument/2006/relationships/hyperlink" Target="https://www.mimecast.com/partners/managed-service-provider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4485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Matthies, Niklas (MUC-WSW)</dc:creator>
  <cp:keywords/>
  <dc:description/>
  <cp:lastModifiedBy>Kast, Franziska (BER-WSW)</cp:lastModifiedBy>
  <cp:revision>3</cp:revision>
  <dcterms:created xsi:type="dcterms:W3CDTF">2024-11-22T11:12:00Z</dcterms:created>
  <dcterms:modified xsi:type="dcterms:W3CDTF">2024-11-22T11:48:00Z</dcterms:modified>
</cp:coreProperties>
</file>