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8233" w14:textId="47B1EEFA" w:rsidR="0050684E" w:rsidRPr="00983DEA" w:rsidRDefault="0050684E" w:rsidP="00BA6C4F">
      <w:pPr>
        <w:spacing w:line="259" w:lineRule="auto"/>
        <w:jc w:val="center"/>
        <w:rPr>
          <w:rFonts w:eastAsia="Barlow"/>
          <w:b/>
          <w:sz w:val="21"/>
          <w:szCs w:val="21"/>
        </w:rPr>
      </w:pPr>
    </w:p>
    <w:p w14:paraId="5A5C37E3" w14:textId="77777777" w:rsidR="00BA6C4F" w:rsidRPr="00BA6C4F" w:rsidRDefault="00BA6C4F" w:rsidP="00BA6C4F">
      <w:pPr>
        <w:spacing w:line="259" w:lineRule="auto"/>
        <w:rPr>
          <w:sz w:val="21"/>
          <w:szCs w:val="21"/>
          <w:lang w:val="de-DE"/>
        </w:rPr>
      </w:pPr>
      <w:r w:rsidRPr="00BA6C4F">
        <w:rPr>
          <w:b/>
          <w:sz w:val="21"/>
          <w:szCs w:val="21"/>
          <w:lang w:val="de-DE"/>
        </w:rPr>
        <w:t>Effizientere Entwicklung von Anwendungen</w:t>
      </w:r>
    </w:p>
    <w:p w14:paraId="1ED8EC1D" w14:textId="77777777" w:rsidR="00BA6C4F" w:rsidRPr="00BA6C4F" w:rsidRDefault="00BA6C4F" w:rsidP="00BA6C4F">
      <w:pPr>
        <w:spacing w:line="259" w:lineRule="auto"/>
        <w:rPr>
          <w:b/>
          <w:sz w:val="25"/>
          <w:szCs w:val="25"/>
          <w:lang w:val="de-DE"/>
        </w:rPr>
      </w:pPr>
      <w:r w:rsidRPr="00BA6C4F">
        <w:rPr>
          <w:b/>
          <w:sz w:val="25"/>
          <w:szCs w:val="25"/>
          <w:lang w:val="de-DE"/>
        </w:rPr>
        <w:t>MongoDB führt vier neue Funktionen für Entwickler ein</w:t>
      </w:r>
    </w:p>
    <w:p w14:paraId="02E6D68D" w14:textId="77777777" w:rsidR="00BA6C4F" w:rsidRPr="00BA6C4F" w:rsidRDefault="00BA6C4F" w:rsidP="00BA6C4F">
      <w:pPr>
        <w:spacing w:line="259" w:lineRule="auto"/>
        <w:rPr>
          <w:b/>
          <w:sz w:val="21"/>
          <w:szCs w:val="21"/>
          <w:lang w:val="de-DE"/>
        </w:rPr>
      </w:pPr>
    </w:p>
    <w:p w14:paraId="6CC193AC" w14:textId="77777777" w:rsidR="00BA6C4F" w:rsidRPr="00BA6C4F" w:rsidRDefault="00BA6C4F" w:rsidP="00BA6C4F">
      <w:pPr>
        <w:numPr>
          <w:ilvl w:val="0"/>
          <w:numId w:val="4"/>
        </w:numPr>
        <w:pBdr>
          <w:top w:val="nil"/>
          <w:left w:val="nil"/>
          <w:bottom w:val="nil"/>
          <w:right w:val="nil"/>
          <w:between w:val="nil"/>
        </w:pBdr>
        <w:spacing w:line="259" w:lineRule="auto"/>
        <w:rPr>
          <w:i/>
          <w:color w:val="000000"/>
          <w:sz w:val="21"/>
          <w:szCs w:val="21"/>
          <w:lang w:val="de-DE"/>
        </w:rPr>
      </w:pPr>
      <w:r w:rsidRPr="00BA6C4F">
        <w:rPr>
          <w:i/>
          <w:color w:val="000000"/>
          <w:sz w:val="21"/>
          <w:szCs w:val="21"/>
          <w:lang w:val="de-DE"/>
        </w:rPr>
        <w:t>Erweiterte Programmiersprachen-Unterstützung, um die Bereitstellung von Ressourcen auf AWS mit Infrastructure-</w:t>
      </w:r>
      <w:proofErr w:type="spellStart"/>
      <w:r w:rsidRPr="00BA6C4F">
        <w:rPr>
          <w:i/>
          <w:color w:val="000000"/>
          <w:sz w:val="21"/>
          <w:szCs w:val="21"/>
          <w:lang w:val="de-DE"/>
        </w:rPr>
        <w:t>as</w:t>
      </w:r>
      <w:proofErr w:type="spellEnd"/>
      <w:r w:rsidRPr="00BA6C4F">
        <w:rPr>
          <w:i/>
          <w:color w:val="000000"/>
          <w:sz w:val="21"/>
          <w:szCs w:val="21"/>
          <w:lang w:val="de-DE"/>
        </w:rPr>
        <w:t>-Code zu vereinfachen</w:t>
      </w:r>
    </w:p>
    <w:p w14:paraId="594B0D05" w14:textId="77777777" w:rsidR="00BA6C4F" w:rsidRPr="00BA6C4F" w:rsidRDefault="00BA6C4F" w:rsidP="00BA6C4F">
      <w:pPr>
        <w:numPr>
          <w:ilvl w:val="0"/>
          <w:numId w:val="4"/>
        </w:numPr>
        <w:pBdr>
          <w:top w:val="nil"/>
          <w:left w:val="nil"/>
          <w:bottom w:val="nil"/>
          <w:right w:val="nil"/>
          <w:between w:val="nil"/>
        </w:pBdr>
        <w:spacing w:line="259" w:lineRule="auto"/>
        <w:rPr>
          <w:i/>
          <w:color w:val="000000"/>
          <w:sz w:val="21"/>
          <w:szCs w:val="21"/>
          <w:lang w:val="de-DE"/>
        </w:rPr>
      </w:pPr>
      <w:r w:rsidRPr="00BA6C4F">
        <w:rPr>
          <w:i/>
          <w:color w:val="000000"/>
          <w:sz w:val="21"/>
          <w:szCs w:val="21"/>
          <w:lang w:val="de-DE"/>
        </w:rPr>
        <w:t>Neuer Treiber für die Ent</w:t>
      </w:r>
      <w:r w:rsidRPr="00BA6C4F">
        <w:rPr>
          <w:i/>
          <w:sz w:val="21"/>
          <w:szCs w:val="21"/>
          <w:lang w:val="de-DE"/>
        </w:rPr>
        <w:t>wicklung</w:t>
      </w:r>
      <w:r w:rsidRPr="00BA6C4F">
        <w:rPr>
          <w:i/>
          <w:color w:val="000000"/>
          <w:sz w:val="21"/>
          <w:szCs w:val="21"/>
          <w:lang w:val="de-DE"/>
        </w:rPr>
        <w:t xml:space="preserve"> serverseitiger Anwendungen mit der Programmiersprache </w:t>
      </w:r>
      <w:proofErr w:type="spellStart"/>
      <w:r w:rsidRPr="00BA6C4F">
        <w:rPr>
          <w:i/>
          <w:color w:val="000000"/>
          <w:sz w:val="21"/>
          <w:szCs w:val="21"/>
          <w:lang w:val="de-DE"/>
        </w:rPr>
        <w:t>Kotlin</w:t>
      </w:r>
      <w:proofErr w:type="spellEnd"/>
    </w:p>
    <w:p w14:paraId="2F3F5A00" w14:textId="77777777" w:rsidR="00BA6C4F" w:rsidRPr="00BA6C4F" w:rsidRDefault="00BA6C4F" w:rsidP="00BA6C4F">
      <w:pPr>
        <w:numPr>
          <w:ilvl w:val="0"/>
          <w:numId w:val="4"/>
        </w:numPr>
        <w:pBdr>
          <w:top w:val="nil"/>
          <w:left w:val="nil"/>
          <w:bottom w:val="nil"/>
          <w:right w:val="nil"/>
          <w:between w:val="nil"/>
        </w:pBdr>
        <w:spacing w:line="259" w:lineRule="auto"/>
        <w:rPr>
          <w:i/>
          <w:color w:val="000000"/>
          <w:sz w:val="21"/>
          <w:szCs w:val="21"/>
          <w:lang w:val="de-DE"/>
        </w:rPr>
      </w:pPr>
      <w:r w:rsidRPr="00BA6C4F">
        <w:rPr>
          <w:i/>
          <w:color w:val="000000"/>
          <w:sz w:val="21"/>
          <w:szCs w:val="21"/>
          <w:lang w:val="de-DE"/>
        </w:rPr>
        <w:t xml:space="preserve">MongoDB Atlas </w:t>
      </w:r>
      <w:proofErr w:type="spellStart"/>
      <w:r w:rsidRPr="00BA6C4F">
        <w:rPr>
          <w:i/>
          <w:color w:val="000000"/>
          <w:sz w:val="21"/>
          <w:szCs w:val="21"/>
          <w:lang w:val="de-DE"/>
        </w:rPr>
        <w:t>Kubernetes</w:t>
      </w:r>
      <w:proofErr w:type="spellEnd"/>
      <w:r w:rsidRPr="00BA6C4F">
        <w:rPr>
          <w:i/>
          <w:color w:val="000000"/>
          <w:sz w:val="21"/>
          <w:szCs w:val="21"/>
          <w:lang w:val="de-DE"/>
        </w:rPr>
        <w:t xml:space="preserve"> Operator vereinfacht das sichere Einrichten von Containern mit einem einzigen Befehl</w:t>
      </w:r>
    </w:p>
    <w:p w14:paraId="2C6C7C08" w14:textId="77777777" w:rsidR="00BA6C4F" w:rsidRPr="00BA6C4F" w:rsidRDefault="00BA6C4F" w:rsidP="00BA6C4F">
      <w:pPr>
        <w:numPr>
          <w:ilvl w:val="0"/>
          <w:numId w:val="4"/>
        </w:numPr>
        <w:pBdr>
          <w:top w:val="nil"/>
          <w:left w:val="nil"/>
          <w:bottom w:val="nil"/>
          <w:right w:val="nil"/>
          <w:between w:val="nil"/>
        </w:pBdr>
        <w:spacing w:line="259" w:lineRule="auto"/>
        <w:rPr>
          <w:i/>
          <w:color w:val="000000"/>
          <w:sz w:val="21"/>
          <w:szCs w:val="21"/>
          <w:lang w:val="de-DE"/>
        </w:rPr>
      </w:pPr>
      <w:r w:rsidRPr="00BA6C4F">
        <w:rPr>
          <w:i/>
          <w:color w:val="000000"/>
          <w:sz w:val="21"/>
          <w:szCs w:val="21"/>
          <w:lang w:val="de-DE"/>
        </w:rPr>
        <w:t xml:space="preserve">Mit der Python-Bibliothek können Entwickler </w:t>
      </w:r>
      <w:sdt>
        <w:sdtPr>
          <w:rPr>
            <w:sz w:val="21"/>
            <w:szCs w:val="21"/>
          </w:rPr>
          <w:tag w:val="goog_rdk_0"/>
          <w:id w:val="2060428410"/>
        </w:sdtPr>
        <w:sdtContent>
          <w:r w:rsidRPr="00BA6C4F">
            <w:rPr>
              <w:sz w:val="21"/>
              <w:szCs w:val="21"/>
              <w:lang w:val="de-DE"/>
            </w:rPr>
            <w:t xml:space="preserve"> </w:t>
          </w:r>
        </w:sdtContent>
      </w:sdt>
      <w:r w:rsidRPr="00BA6C4F">
        <w:rPr>
          <w:i/>
          <w:color w:val="000000"/>
          <w:sz w:val="21"/>
          <w:szCs w:val="21"/>
          <w:lang w:val="de-DE"/>
        </w:rPr>
        <w:t>gespeicherte</w:t>
      </w:r>
      <w:sdt>
        <w:sdtPr>
          <w:rPr>
            <w:sz w:val="21"/>
            <w:szCs w:val="21"/>
          </w:rPr>
          <w:tag w:val="goog_rdk_1"/>
          <w:id w:val="1024056805"/>
        </w:sdtPr>
        <w:sdtContent>
          <w:r w:rsidRPr="00BA6C4F">
            <w:rPr>
              <w:sz w:val="21"/>
              <w:szCs w:val="21"/>
              <w:lang w:val="de-DE"/>
            </w:rPr>
            <w:t xml:space="preserve"> </w:t>
          </w:r>
        </w:sdtContent>
      </w:sdt>
      <w:r w:rsidRPr="00BA6C4F">
        <w:rPr>
          <w:i/>
          <w:color w:val="000000"/>
          <w:sz w:val="21"/>
          <w:szCs w:val="21"/>
          <w:lang w:val="de-DE"/>
        </w:rPr>
        <w:t xml:space="preserve"> Daten mit weniger Aufwand verarbeiten und analysieren</w:t>
      </w:r>
    </w:p>
    <w:p w14:paraId="58DF0410" w14:textId="77777777" w:rsidR="00BA6C4F" w:rsidRPr="00BA6C4F" w:rsidRDefault="00BA6C4F" w:rsidP="00BA6C4F">
      <w:pPr>
        <w:spacing w:line="259" w:lineRule="auto"/>
        <w:rPr>
          <w:i/>
          <w:sz w:val="21"/>
          <w:szCs w:val="21"/>
          <w:lang w:val="de-DE"/>
        </w:rPr>
      </w:pPr>
    </w:p>
    <w:p w14:paraId="7EABCCC0" w14:textId="77777777" w:rsidR="00BA6C4F" w:rsidRPr="00BA6C4F" w:rsidRDefault="00BA6C4F" w:rsidP="00BA6C4F">
      <w:pPr>
        <w:spacing w:line="259" w:lineRule="auto"/>
        <w:rPr>
          <w:sz w:val="21"/>
          <w:szCs w:val="21"/>
          <w:lang w:val="de-DE"/>
        </w:rPr>
      </w:pPr>
      <w:r w:rsidRPr="00BA6C4F">
        <w:rPr>
          <w:b/>
          <w:sz w:val="21"/>
          <w:szCs w:val="21"/>
          <w:lang w:val="de-DE"/>
        </w:rPr>
        <w:t>München – 23. Juni 2023 –</w:t>
      </w:r>
      <w:r w:rsidRPr="00BA6C4F">
        <w:rPr>
          <w:sz w:val="21"/>
          <w:szCs w:val="21"/>
          <w:lang w:val="de-DE"/>
        </w:rPr>
        <w:t xml:space="preserve"> MongoDB, Inc. (NASDAQ: MDB) stellte heute neue Funktionen für die weltweit beliebteste NoSQL-Datenbank vor. Dazu zählen die Programmiersprachenunterstützung für </w:t>
      </w:r>
      <w:proofErr w:type="spellStart"/>
      <w:r w:rsidRPr="00BA6C4F">
        <w:rPr>
          <w:sz w:val="21"/>
          <w:szCs w:val="21"/>
          <w:lang w:val="de-DE"/>
        </w:rPr>
        <w:t>Kotlin</w:t>
      </w:r>
      <w:proofErr w:type="spellEnd"/>
      <w:r w:rsidRPr="00BA6C4F">
        <w:rPr>
          <w:sz w:val="21"/>
          <w:szCs w:val="21"/>
          <w:lang w:val="de-DE"/>
        </w:rPr>
        <w:t>, die Verwendung von Infrastructure-</w:t>
      </w:r>
      <w:proofErr w:type="spellStart"/>
      <w:r w:rsidRPr="00BA6C4F">
        <w:rPr>
          <w:sz w:val="21"/>
          <w:szCs w:val="21"/>
          <w:lang w:val="de-DE"/>
        </w:rPr>
        <w:t>as</w:t>
      </w:r>
      <w:proofErr w:type="spellEnd"/>
      <w:r w:rsidRPr="00BA6C4F">
        <w:rPr>
          <w:sz w:val="21"/>
          <w:szCs w:val="21"/>
          <w:lang w:val="de-DE"/>
        </w:rPr>
        <w:t>-Code (</w:t>
      </w:r>
      <w:proofErr w:type="spellStart"/>
      <w:r w:rsidRPr="00BA6C4F">
        <w:rPr>
          <w:sz w:val="21"/>
          <w:szCs w:val="21"/>
          <w:lang w:val="de-DE"/>
        </w:rPr>
        <w:t>IaC</w:t>
      </w:r>
      <w:proofErr w:type="spellEnd"/>
      <w:r w:rsidRPr="00BA6C4F">
        <w:rPr>
          <w:sz w:val="21"/>
          <w:szCs w:val="21"/>
          <w:lang w:val="de-DE"/>
        </w:rPr>
        <w:t xml:space="preserve">) zur Bereitstellung von MongoDB Atlas auf AWS sowie optimierte Funktionen für MongoDB Atlas </w:t>
      </w:r>
      <w:proofErr w:type="spellStart"/>
      <w:r w:rsidRPr="00BA6C4F">
        <w:rPr>
          <w:sz w:val="21"/>
          <w:szCs w:val="21"/>
          <w:lang w:val="de-DE"/>
        </w:rPr>
        <w:t>Kubernetes</w:t>
      </w:r>
      <w:proofErr w:type="spellEnd"/>
      <w:r w:rsidRPr="00BA6C4F">
        <w:rPr>
          <w:sz w:val="21"/>
          <w:szCs w:val="21"/>
          <w:lang w:val="de-DE"/>
        </w:rPr>
        <w:t xml:space="preserve"> Operator. Ein weiteres Feature ist die allgemeine Verfügbarkeit der </w:t>
      </w:r>
      <w:proofErr w:type="spellStart"/>
      <w:r w:rsidRPr="00BA6C4F">
        <w:rPr>
          <w:sz w:val="21"/>
          <w:szCs w:val="21"/>
          <w:lang w:val="de-DE"/>
        </w:rPr>
        <w:t>PyMongoArrow</w:t>
      </w:r>
      <w:proofErr w:type="spellEnd"/>
      <w:r w:rsidRPr="00BA6C4F">
        <w:rPr>
          <w:sz w:val="21"/>
          <w:szCs w:val="21"/>
          <w:lang w:val="de-DE"/>
        </w:rPr>
        <w:t>-Bibliothek für eine effizientere Datenanalyse mit Python.</w:t>
      </w:r>
    </w:p>
    <w:p w14:paraId="1FDAD405" w14:textId="77777777" w:rsidR="00BA6C4F" w:rsidRPr="00BA6C4F" w:rsidRDefault="00BA6C4F" w:rsidP="00BA6C4F">
      <w:pPr>
        <w:spacing w:line="259" w:lineRule="auto"/>
        <w:rPr>
          <w:sz w:val="21"/>
          <w:szCs w:val="21"/>
          <w:lang w:val="de-DE"/>
        </w:rPr>
      </w:pPr>
    </w:p>
    <w:p w14:paraId="29047772" w14:textId="77777777" w:rsidR="00BA6C4F" w:rsidRPr="00BA6C4F" w:rsidRDefault="00BA6C4F" w:rsidP="00BA6C4F">
      <w:pPr>
        <w:spacing w:line="259" w:lineRule="auto"/>
        <w:rPr>
          <w:b/>
          <w:sz w:val="21"/>
          <w:szCs w:val="21"/>
          <w:lang w:val="de-DE"/>
        </w:rPr>
      </w:pPr>
      <w:r w:rsidRPr="00BA6C4F">
        <w:rPr>
          <w:b/>
          <w:sz w:val="21"/>
          <w:szCs w:val="21"/>
          <w:lang w:val="de-DE"/>
        </w:rPr>
        <w:t>Eine für alles: Von Entwicklern häufig benötigte Funktionen in einer Plattform</w:t>
      </w:r>
    </w:p>
    <w:p w14:paraId="2B6709A9" w14:textId="77777777" w:rsidR="00BA6C4F" w:rsidRPr="00BA6C4F" w:rsidRDefault="00BA6C4F" w:rsidP="00BA6C4F">
      <w:pPr>
        <w:spacing w:line="259" w:lineRule="auto"/>
        <w:rPr>
          <w:sz w:val="21"/>
          <w:szCs w:val="21"/>
          <w:lang w:val="de-DE"/>
        </w:rPr>
      </w:pPr>
      <w:r w:rsidRPr="00BA6C4F">
        <w:rPr>
          <w:sz w:val="21"/>
          <w:szCs w:val="21"/>
          <w:lang w:val="de-DE"/>
        </w:rPr>
        <w:t>Mit den neuen Funktionen verfolgt MongoDB seine Strategie der Konsolidierung von Entwickler-Tools in einer einzigen Datenplattform konsequent weiter. Diese erfreut sich aufgrund des flexiblen Datenmodells, der schnellen Bereitstellung neuer Funktionen und der hohen Skalierbarkeit bereits heute bei Millionen von Entwicklern großer Beliebtheit. Bestimmte Anwendungsfälle machten jedoch bislang die aufwändige Einbindung spezieller Tools nötig. Mit den jetzt vorgestellten Erweiterungen geht MongoDB unmittelbar auf Anforderungen von Entwicklern ein, Arbeitsabläufe zu vereinfachen. Zu den am häufigsten geäußerten Wünschen zählten zusätzliche Programmiersprachen für anwendungsgesteuerte Analysen oder eine bessere Möglichkeit zur programmgesteuerten Interaktion mit der MongoDB</w:t>
      </w:r>
      <w:sdt>
        <w:sdtPr>
          <w:rPr>
            <w:sz w:val="21"/>
            <w:szCs w:val="21"/>
          </w:rPr>
          <w:tag w:val="goog_rdk_5"/>
          <w:id w:val="-63874138"/>
        </w:sdtPr>
        <w:sdtContent>
          <w:r w:rsidRPr="00BA6C4F">
            <w:rPr>
              <w:sz w:val="21"/>
              <w:szCs w:val="21"/>
              <w:lang w:val="de-DE"/>
            </w:rPr>
            <w:t xml:space="preserve"> </w:t>
          </w:r>
        </w:sdtContent>
      </w:sdt>
      <w:sdt>
        <w:sdtPr>
          <w:rPr>
            <w:sz w:val="21"/>
            <w:szCs w:val="21"/>
          </w:rPr>
          <w:tag w:val="goog_rdk_6"/>
          <w:id w:val="1324388841"/>
        </w:sdtPr>
        <w:sdtContent>
          <w:r w:rsidRPr="00BA6C4F">
            <w:rPr>
              <w:sz w:val="21"/>
              <w:szCs w:val="21"/>
              <w:lang w:val="de-DE"/>
            </w:rPr>
            <w:t xml:space="preserve"> </w:t>
          </w:r>
        </w:sdtContent>
      </w:sdt>
      <w:r w:rsidRPr="00BA6C4F">
        <w:rPr>
          <w:sz w:val="21"/>
          <w:szCs w:val="21"/>
          <w:lang w:val="de-DE"/>
        </w:rPr>
        <w:t>Atlas</w:t>
      </w:r>
      <w:sdt>
        <w:sdtPr>
          <w:rPr>
            <w:sz w:val="21"/>
            <w:szCs w:val="21"/>
          </w:rPr>
          <w:tag w:val="goog_rdk_7"/>
          <w:id w:val="-337539381"/>
        </w:sdtPr>
        <w:sdtContent>
          <w:r w:rsidRPr="00BA6C4F">
            <w:rPr>
              <w:sz w:val="21"/>
              <w:szCs w:val="21"/>
              <w:lang w:val="de-DE"/>
            </w:rPr>
            <w:t xml:space="preserve"> </w:t>
          </w:r>
        </w:sdtContent>
      </w:sdt>
      <w:sdt>
        <w:sdtPr>
          <w:rPr>
            <w:sz w:val="21"/>
            <w:szCs w:val="21"/>
          </w:rPr>
          <w:tag w:val="goog_rdk_8"/>
          <w:id w:val="1857609141"/>
        </w:sdtPr>
        <w:sdtContent>
          <w:r w:rsidRPr="00BA6C4F">
            <w:rPr>
              <w:sz w:val="21"/>
              <w:szCs w:val="21"/>
              <w:lang w:val="de-DE"/>
            </w:rPr>
            <w:t xml:space="preserve"> </w:t>
          </w:r>
        </w:sdtContent>
      </w:sdt>
      <w:r w:rsidRPr="00BA6C4F">
        <w:rPr>
          <w:sz w:val="21"/>
          <w:szCs w:val="21"/>
          <w:lang w:val="de-DE"/>
        </w:rPr>
        <w:t>Administrations-API. Diese und weitere Funktionen wurden nun hinzugefügt.</w:t>
      </w:r>
    </w:p>
    <w:p w14:paraId="2AEA698B" w14:textId="77777777" w:rsidR="00BA6C4F" w:rsidRPr="00BA6C4F" w:rsidRDefault="00BA6C4F" w:rsidP="00BA6C4F">
      <w:pPr>
        <w:spacing w:line="259" w:lineRule="auto"/>
        <w:rPr>
          <w:sz w:val="21"/>
          <w:szCs w:val="21"/>
          <w:lang w:val="de-DE"/>
        </w:rPr>
      </w:pPr>
    </w:p>
    <w:p w14:paraId="7DDFC878" w14:textId="77777777" w:rsidR="00BA6C4F" w:rsidRPr="00BA6C4F" w:rsidRDefault="00BA6C4F" w:rsidP="00BA6C4F">
      <w:pPr>
        <w:spacing w:line="259" w:lineRule="auto"/>
        <w:rPr>
          <w:b/>
          <w:sz w:val="21"/>
          <w:szCs w:val="21"/>
          <w:lang w:val="de-DE"/>
        </w:rPr>
      </w:pPr>
      <w:r w:rsidRPr="00BA6C4F">
        <w:rPr>
          <w:b/>
          <w:sz w:val="21"/>
          <w:szCs w:val="21"/>
          <w:lang w:val="de-DE"/>
        </w:rPr>
        <w:t>Die Neuerungen im Detail</w:t>
      </w:r>
    </w:p>
    <w:p w14:paraId="0D1A8EAB" w14:textId="77777777" w:rsidR="00BA6C4F" w:rsidRPr="00BA6C4F" w:rsidRDefault="00BA6C4F" w:rsidP="00BA6C4F">
      <w:pPr>
        <w:spacing w:line="259" w:lineRule="auto"/>
        <w:rPr>
          <w:sz w:val="21"/>
          <w:szCs w:val="21"/>
          <w:lang w:val="de-DE"/>
        </w:rPr>
      </w:pPr>
    </w:p>
    <w:p w14:paraId="4EDFFF53" w14:textId="77777777" w:rsidR="00BA6C4F" w:rsidRPr="00BA6C4F" w:rsidRDefault="00BA6C4F" w:rsidP="00BA6C4F">
      <w:pPr>
        <w:numPr>
          <w:ilvl w:val="0"/>
          <w:numId w:val="3"/>
        </w:numPr>
        <w:spacing w:line="259" w:lineRule="auto"/>
        <w:rPr>
          <w:sz w:val="21"/>
          <w:szCs w:val="21"/>
          <w:lang w:val="de-DE"/>
        </w:rPr>
      </w:pPr>
      <w:r w:rsidRPr="00BA6C4F">
        <w:rPr>
          <w:b/>
          <w:sz w:val="21"/>
          <w:szCs w:val="21"/>
          <w:lang w:val="de-DE"/>
        </w:rPr>
        <w:t>Zusätzliche Tools für die Bereitstellung von MongoDB Atlas auf AWS:</w:t>
      </w:r>
      <w:r w:rsidRPr="00BA6C4F">
        <w:rPr>
          <w:sz w:val="21"/>
          <w:szCs w:val="21"/>
          <w:lang w:val="de-DE"/>
        </w:rPr>
        <w:t xml:space="preserve"> Entwickler können jetzt zusätzliche Programmiersprachen verwenden, um MongoDB Atlas</w:t>
      </w:r>
      <w:sdt>
        <w:sdtPr>
          <w:rPr>
            <w:sz w:val="21"/>
            <w:szCs w:val="21"/>
          </w:rPr>
          <w:tag w:val="goog_rdk_9"/>
          <w:id w:val="-480779259"/>
        </w:sdtPr>
        <w:sdtContent>
          <w:r w:rsidRPr="00BA6C4F">
            <w:rPr>
              <w:sz w:val="21"/>
              <w:szCs w:val="21"/>
              <w:lang w:val="de-DE"/>
            </w:rPr>
            <w:t xml:space="preserve"> </w:t>
          </w:r>
        </w:sdtContent>
      </w:sdt>
      <w:sdt>
        <w:sdtPr>
          <w:rPr>
            <w:sz w:val="21"/>
            <w:szCs w:val="21"/>
          </w:rPr>
          <w:tag w:val="goog_rdk_10"/>
          <w:id w:val="82271290"/>
        </w:sdtPr>
        <w:sdtContent>
          <w:r w:rsidRPr="00BA6C4F">
            <w:rPr>
              <w:sz w:val="21"/>
              <w:szCs w:val="21"/>
              <w:lang w:val="de-DE"/>
            </w:rPr>
            <w:t xml:space="preserve"> </w:t>
          </w:r>
        </w:sdtContent>
      </w:sdt>
      <w:r w:rsidRPr="00BA6C4F">
        <w:rPr>
          <w:sz w:val="21"/>
          <w:szCs w:val="21"/>
          <w:lang w:val="de-DE"/>
        </w:rPr>
        <w:t xml:space="preserve">Ressourcen mithilfe von </w:t>
      </w:r>
      <w:proofErr w:type="spellStart"/>
      <w:r w:rsidRPr="00BA6C4F">
        <w:rPr>
          <w:sz w:val="21"/>
          <w:szCs w:val="21"/>
          <w:lang w:val="de-DE"/>
        </w:rPr>
        <w:t>IaC</w:t>
      </w:r>
      <w:proofErr w:type="spellEnd"/>
      <w:r w:rsidRPr="00BA6C4F">
        <w:rPr>
          <w:sz w:val="21"/>
          <w:szCs w:val="21"/>
          <w:lang w:val="de-DE"/>
        </w:rPr>
        <w:t xml:space="preserve"> mit dem AWS Cloud Development Kit (CDK) zu erstellen, zu verwalten und zu aktualisieren. MongoDB bietet Unterstützung für </w:t>
      </w:r>
      <w:proofErr w:type="spellStart"/>
      <w:r w:rsidRPr="00BA6C4F">
        <w:rPr>
          <w:sz w:val="21"/>
          <w:szCs w:val="21"/>
          <w:lang w:val="de-DE"/>
        </w:rPr>
        <w:t>IaC</w:t>
      </w:r>
      <w:proofErr w:type="spellEnd"/>
      <w:r w:rsidRPr="00BA6C4F">
        <w:rPr>
          <w:sz w:val="21"/>
          <w:szCs w:val="21"/>
          <w:lang w:val="de-DE"/>
        </w:rPr>
        <w:t xml:space="preserve"> auf AWS mit der AWS </w:t>
      </w:r>
      <w:proofErr w:type="spellStart"/>
      <w:r w:rsidRPr="00BA6C4F">
        <w:rPr>
          <w:sz w:val="21"/>
          <w:szCs w:val="21"/>
          <w:lang w:val="de-DE"/>
        </w:rPr>
        <w:t>CloudFormation</w:t>
      </w:r>
      <w:proofErr w:type="spellEnd"/>
      <w:r w:rsidRPr="00BA6C4F">
        <w:rPr>
          <w:sz w:val="21"/>
          <w:szCs w:val="21"/>
          <w:lang w:val="de-DE"/>
        </w:rPr>
        <w:t xml:space="preserve"> Public Registry, Implementierungen von Lösungen von Partnern aus dem AWS-Ökosystem und dem AWS CDK. Viele Entwickler möchten über </w:t>
      </w:r>
      <w:proofErr w:type="spellStart"/>
      <w:r w:rsidRPr="00BA6C4F">
        <w:rPr>
          <w:sz w:val="21"/>
          <w:szCs w:val="21"/>
          <w:lang w:val="de-DE"/>
        </w:rPr>
        <w:t>Javascript</w:t>
      </w:r>
      <w:proofErr w:type="spellEnd"/>
      <w:r w:rsidRPr="00BA6C4F">
        <w:rPr>
          <w:sz w:val="21"/>
          <w:szCs w:val="21"/>
          <w:lang w:val="de-DE"/>
        </w:rPr>
        <w:t xml:space="preserve"> und </w:t>
      </w:r>
      <w:proofErr w:type="spellStart"/>
      <w:r w:rsidRPr="00BA6C4F">
        <w:rPr>
          <w:sz w:val="21"/>
          <w:szCs w:val="21"/>
          <w:lang w:val="de-DE"/>
        </w:rPr>
        <w:t>Typescript</w:t>
      </w:r>
      <w:proofErr w:type="spellEnd"/>
      <w:r w:rsidRPr="00BA6C4F">
        <w:rPr>
          <w:sz w:val="21"/>
          <w:szCs w:val="21"/>
          <w:lang w:val="de-DE"/>
        </w:rPr>
        <w:t xml:space="preserve"> hinaus weitere Programmiersprachen einsetzen. Die Nutzung von </w:t>
      </w:r>
      <w:proofErr w:type="spellStart"/>
      <w:r w:rsidRPr="00BA6C4F">
        <w:rPr>
          <w:sz w:val="21"/>
          <w:szCs w:val="21"/>
          <w:lang w:val="de-DE"/>
        </w:rPr>
        <w:t>IaC</w:t>
      </w:r>
      <w:proofErr w:type="spellEnd"/>
      <w:r w:rsidRPr="00BA6C4F">
        <w:rPr>
          <w:sz w:val="21"/>
          <w:szCs w:val="21"/>
          <w:lang w:val="de-DE"/>
        </w:rPr>
        <w:t xml:space="preserve"> mit dem AWS CDK ermöglicht nun die Verwaltung von MongoDB</w:t>
      </w:r>
      <w:sdt>
        <w:sdtPr>
          <w:rPr>
            <w:sz w:val="21"/>
            <w:szCs w:val="21"/>
          </w:rPr>
          <w:tag w:val="goog_rdk_11"/>
          <w:id w:val="-2070794549"/>
        </w:sdtPr>
        <w:sdtContent>
          <w:r w:rsidRPr="00BA6C4F">
            <w:rPr>
              <w:sz w:val="21"/>
              <w:szCs w:val="21"/>
              <w:lang w:val="de-DE"/>
            </w:rPr>
            <w:t xml:space="preserve"> </w:t>
          </w:r>
        </w:sdtContent>
      </w:sdt>
      <w:sdt>
        <w:sdtPr>
          <w:rPr>
            <w:sz w:val="21"/>
            <w:szCs w:val="21"/>
          </w:rPr>
          <w:tag w:val="goog_rdk_12"/>
          <w:id w:val="1869408385"/>
        </w:sdtPr>
        <w:sdtContent>
          <w:r w:rsidRPr="00BA6C4F">
            <w:rPr>
              <w:sz w:val="21"/>
              <w:szCs w:val="21"/>
              <w:lang w:val="de-DE"/>
            </w:rPr>
            <w:t xml:space="preserve"> </w:t>
          </w:r>
        </w:sdtContent>
      </w:sdt>
      <w:r w:rsidRPr="00BA6C4F">
        <w:rPr>
          <w:sz w:val="21"/>
          <w:szCs w:val="21"/>
          <w:lang w:val="de-DE"/>
        </w:rPr>
        <w:t>Atlas</w:t>
      </w:r>
      <w:sdt>
        <w:sdtPr>
          <w:rPr>
            <w:sz w:val="21"/>
            <w:szCs w:val="21"/>
          </w:rPr>
          <w:tag w:val="goog_rdk_13"/>
          <w:id w:val="1793185"/>
        </w:sdtPr>
        <w:sdtContent>
          <w:r w:rsidRPr="00BA6C4F">
            <w:rPr>
              <w:sz w:val="21"/>
              <w:szCs w:val="21"/>
              <w:lang w:val="de-DE"/>
            </w:rPr>
            <w:t xml:space="preserve"> </w:t>
          </w:r>
        </w:sdtContent>
      </w:sdt>
      <w:sdt>
        <w:sdtPr>
          <w:rPr>
            <w:sz w:val="21"/>
            <w:szCs w:val="21"/>
          </w:rPr>
          <w:tag w:val="goog_rdk_14"/>
          <w:id w:val="-758521880"/>
        </w:sdtPr>
        <w:sdtContent>
          <w:r w:rsidRPr="00BA6C4F">
            <w:rPr>
              <w:sz w:val="21"/>
              <w:szCs w:val="21"/>
              <w:lang w:val="de-DE"/>
            </w:rPr>
            <w:t xml:space="preserve"> </w:t>
          </w:r>
        </w:sdtContent>
      </w:sdt>
      <w:r w:rsidRPr="00BA6C4F">
        <w:rPr>
          <w:sz w:val="21"/>
          <w:szCs w:val="21"/>
          <w:lang w:val="de-DE"/>
        </w:rPr>
        <w:t xml:space="preserve">Ressourcen mit C#, Go, Java und Python und reduziert damit den Zeitaufwand. Weitere Informationen zum Einstieg finden Sie unter </w:t>
      </w:r>
      <w:hyperlink r:id="rId8">
        <w:r w:rsidRPr="00BA6C4F">
          <w:rPr>
            <w:color w:val="00684A"/>
            <w:sz w:val="21"/>
            <w:szCs w:val="21"/>
            <w:u w:val="single"/>
            <w:lang w:val="de-DE"/>
          </w:rPr>
          <w:t>mongodb.com/</w:t>
        </w:r>
        <w:proofErr w:type="spellStart"/>
        <w:r w:rsidRPr="00BA6C4F">
          <w:rPr>
            <w:color w:val="00684A"/>
            <w:sz w:val="21"/>
            <w:szCs w:val="21"/>
            <w:u w:val="single"/>
            <w:lang w:val="de-DE"/>
          </w:rPr>
          <w:t>atlas</w:t>
        </w:r>
        <w:proofErr w:type="spellEnd"/>
        <w:r w:rsidRPr="00BA6C4F">
          <w:rPr>
            <w:color w:val="00684A"/>
            <w:sz w:val="21"/>
            <w:szCs w:val="21"/>
            <w:u w:val="single"/>
            <w:lang w:val="de-DE"/>
          </w:rPr>
          <w:t>/</w:t>
        </w:r>
        <w:proofErr w:type="spellStart"/>
        <w:r w:rsidRPr="00BA6C4F">
          <w:rPr>
            <w:color w:val="00684A"/>
            <w:sz w:val="21"/>
            <w:szCs w:val="21"/>
            <w:u w:val="single"/>
            <w:lang w:val="de-DE"/>
          </w:rPr>
          <w:t>aws-cloudformation</w:t>
        </w:r>
        <w:proofErr w:type="spellEnd"/>
      </w:hyperlink>
      <w:r w:rsidRPr="00BA6C4F">
        <w:rPr>
          <w:sz w:val="21"/>
          <w:szCs w:val="21"/>
          <w:lang w:val="de-DE"/>
        </w:rPr>
        <w:t>.</w:t>
      </w:r>
      <w:r w:rsidRPr="00BA6C4F">
        <w:rPr>
          <w:sz w:val="21"/>
          <w:szCs w:val="21"/>
          <w:lang w:val="de-DE"/>
        </w:rPr>
        <w:br/>
      </w:r>
    </w:p>
    <w:p w14:paraId="0252FEC1" w14:textId="44288D39" w:rsidR="00BA6C4F" w:rsidRPr="00BA6C4F" w:rsidRDefault="00BA6C4F" w:rsidP="00BA6C4F">
      <w:pPr>
        <w:numPr>
          <w:ilvl w:val="0"/>
          <w:numId w:val="3"/>
        </w:numPr>
        <w:spacing w:line="259" w:lineRule="auto"/>
        <w:rPr>
          <w:sz w:val="21"/>
          <w:szCs w:val="21"/>
          <w:lang w:val="de-DE"/>
        </w:rPr>
      </w:pPr>
      <w:r w:rsidRPr="00BA6C4F">
        <w:rPr>
          <w:b/>
          <w:sz w:val="21"/>
          <w:szCs w:val="21"/>
          <w:lang w:val="de-DE"/>
        </w:rPr>
        <w:t xml:space="preserve">Erweiterte Programmiersprachenunterstützung für serverseitiges </w:t>
      </w:r>
      <w:proofErr w:type="spellStart"/>
      <w:r w:rsidRPr="00BA6C4F">
        <w:rPr>
          <w:b/>
          <w:sz w:val="21"/>
          <w:szCs w:val="21"/>
          <w:lang w:val="de-DE"/>
        </w:rPr>
        <w:t>Kotlin</w:t>
      </w:r>
      <w:proofErr w:type="spellEnd"/>
      <w:r w:rsidRPr="00BA6C4F">
        <w:rPr>
          <w:b/>
          <w:sz w:val="21"/>
          <w:szCs w:val="21"/>
          <w:lang w:val="de-DE"/>
        </w:rPr>
        <w:t>:</w:t>
      </w:r>
      <w:r w:rsidRPr="00BA6C4F">
        <w:rPr>
          <w:sz w:val="21"/>
          <w:szCs w:val="21"/>
          <w:lang w:val="de-DE"/>
        </w:rPr>
        <w:t xml:space="preserve"> Der </w:t>
      </w:r>
      <w:proofErr w:type="spellStart"/>
      <w:r w:rsidRPr="00BA6C4F">
        <w:rPr>
          <w:sz w:val="21"/>
          <w:szCs w:val="21"/>
          <w:lang w:val="de-DE"/>
        </w:rPr>
        <w:t>Kotlin</w:t>
      </w:r>
      <w:proofErr w:type="spellEnd"/>
      <w:r w:rsidRPr="00BA6C4F">
        <w:rPr>
          <w:sz w:val="21"/>
          <w:szCs w:val="21"/>
          <w:lang w:val="de-DE"/>
        </w:rPr>
        <w:t xml:space="preserve">-Treiber für MongoDB ermöglicht jetzt die Erstellung </w:t>
      </w:r>
      <w:proofErr w:type="spellStart"/>
      <w:r w:rsidRPr="00BA6C4F">
        <w:rPr>
          <w:sz w:val="21"/>
          <w:szCs w:val="21"/>
          <w:lang w:val="de-DE"/>
        </w:rPr>
        <w:t>hochperformanter</w:t>
      </w:r>
      <w:proofErr w:type="spellEnd"/>
      <w:r w:rsidRPr="00BA6C4F">
        <w:rPr>
          <w:sz w:val="21"/>
          <w:szCs w:val="21"/>
          <w:lang w:val="de-DE"/>
        </w:rPr>
        <w:t xml:space="preserve"> serverseitiger Anwendungen auf MongoDB mit </w:t>
      </w:r>
      <w:proofErr w:type="spellStart"/>
      <w:r w:rsidRPr="00BA6C4F">
        <w:rPr>
          <w:sz w:val="21"/>
          <w:szCs w:val="21"/>
          <w:lang w:val="de-DE"/>
        </w:rPr>
        <w:t>Kotlin</w:t>
      </w:r>
      <w:proofErr w:type="spellEnd"/>
      <w:r w:rsidRPr="00BA6C4F">
        <w:rPr>
          <w:sz w:val="21"/>
          <w:szCs w:val="21"/>
          <w:lang w:val="de-DE"/>
        </w:rPr>
        <w:t xml:space="preserve">. Zuvor konnten Entwickler das MongoDB </w:t>
      </w:r>
      <w:proofErr w:type="spellStart"/>
      <w:r w:rsidRPr="00BA6C4F">
        <w:rPr>
          <w:sz w:val="21"/>
          <w:szCs w:val="21"/>
          <w:lang w:val="de-DE"/>
        </w:rPr>
        <w:t>Realm</w:t>
      </w:r>
      <w:proofErr w:type="spellEnd"/>
      <w:r w:rsidRPr="00BA6C4F">
        <w:rPr>
          <w:sz w:val="21"/>
          <w:szCs w:val="21"/>
          <w:lang w:val="de-DE"/>
        </w:rPr>
        <w:t xml:space="preserve"> </w:t>
      </w:r>
      <w:proofErr w:type="spellStart"/>
      <w:r w:rsidRPr="00BA6C4F">
        <w:rPr>
          <w:sz w:val="21"/>
          <w:szCs w:val="21"/>
          <w:lang w:val="de-DE"/>
        </w:rPr>
        <w:t>Kotlin</w:t>
      </w:r>
      <w:proofErr w:type="spellEnd"/>
      <w:r w:rsidRPr="00BA6C4F">
        <w:rPr>
          <w:sz w:val="21"/>
          <w:szCs w:val="21"/>
          <w:lang w:val="de-DE"/>
        </w:rPr>
        <w:t xml:space="preserve"> SDK für die clientseitige Entwicklung verwenden, waren auf der Serverseite jedoch auf einen von der Community erstellten Treiber ohne offizielle</w:t>
      </w:r>
      <w:sdt>
        <w:sdtPr>
          <w:rPr>
            <w:sz w:val="21"/>
            <w:szCs w:val="21"/>
          </w:rPr>
          <w:tag w:val="goog_rdk_15"/>
          <w:id w:val="1044258951"/>
        </w:sdtPr>
        <w:sdtContent>
          <w:r w:rsidRPr="00BA6C4F">
            <w:rPr>
              <w:sz w:val="21"/>
              <w:szCs w:val="21"/>
              <w:lang w:val="de-DE"/>
            </w:rPr>
            <w:t>n</w:t>
          </w:r>
        </w:sdtContent>
      </w:sdt>
      <w:r w:rsidRPr="00BA6C4F">
        <w:rPr>
          <w:sz w:val="21"/>
          <w:szCs w:val="21"/>
          <w:lang w:val="de-DE"/>
        </w:rPr>
        <w:t xml:space="preserve"> MongoDB</w:t>
      </w:r>
      <w:sdt>
        <w:sdtPr>
          <w:rPr>
            <w:sz w:val="21"/>
            <w:szCs w:val="21"/>
          </w:rPr>
          <w:tag w:val="goog_rdk_16"/>
          <w:id w:val="857389681"/>
        </w:sdtPr>
        <w:sdtContent>
          <w:r w:rsidRPr="00BA6C4F">
            <w:rPr>
              <w:sz w:val="21"/>
              <w:szCs w:val="21"/>
              <w:lang w:val="de-DE"/>
            </w:rPr>
            <w:t xml:space="preserve"> </w:t>
          </w:r>
        </w:sdtContent>
      </w:sdt>
      <w:sdt>
        <w:sdtPr>
          <w:rPr>
            <w:sz w:val="21"/>
            <w:szCs w:val="21"/>
          </w:rPr>
          <w:tag w:val="goog_rdk_17"/>
          <w:id w:val="-370605982"/>
        </w:sdtPr>
        <w:sdtContent>
          <w:r w:rsidRPr="00BA6C4F">
            <w:rPr>
              <w:sz w:val="21"/>
              <w:szCs w:val="21"/>
              <w:lang w:val="de-DE"/>
            </w:rPr>
            <w:t xml:space="preserve"> </w:t>
          </w:r>
        </w:sdtContent>
      </w:sdt>
      <w:sdt>
        <w:sdtPr>
          <w:rPr>
            <w:sz w:val="21"/>
            <w:szCs w:val="21"/>
          </w:rPr>
          <w:tag w:val="goog_rdk_18"/>
          <w:id w:val="44345950"/>
        </w:sdtPr>
        <w:sdtContent>
          <w:r w:rsidRPr="00BA6C4F">
            <w:rPr>
              <w:sz w:val="21"/>
              <w:szCs w:val="21"/>
              <w:lang w:val="de-DE"/>
            </w:rPr>
            <w:t>Support</w:t>
          </w:r>
        </w:sdtContent>
      </w:sdt>
      <w:r w:rsidRPr="00BA6C4F">
        <w:rPr>
          <w:sz w:val="21"/>
          <w:szCs w:val="21"/>
          <w:lang w:val="de-DE"/>
        </w:rPr>
        <w:t xml:space="preserve"> angewiesen oder mussten umfangreichen eigenen Code schreiben. Die Folge waren längere Softwareentwicklungszyklen bei der Erstellung serverseitiger </w:t>
      </w:r>
      <w:proofErr w:type="spellStart"/>
      <w:r w:rsidRPr="00BA6C4F">
        <w:rPr>
          <w:sz w:val="21"/>
          <w:szCs w:val="21"/>
          <w:lang w:val="de-DE"/>
        </w:rPr>
        <w:t>Kotlin</w:t>
      </w:r>
      <w:proofErr w:type="spellEnd"/>
      <w:r w:rsidRPr="00BA6C4F">
        <w:rPr>
          <w:sz w:val="21"/>
          <w:szCs w:val="21"/>
          <w:lang w:val="de-DE"/>
        </w:rPr>
        <w:t>-</w:t>
      </w:r>
      <w:r w:rsidRPr="00BA6C4F">
        <w:rPr>
          <w:sz w:val="21"/>
          <w:szCs w:val="21"/>
          <w:lang w:val="de-DE"/>
        </w:rPr>
        <w:lastRenderedPageBreak/>
        <w:t xml:space="preserve">Anwendungen und Abstriche bei der Betriebssicherheit. Mit dem </w:t>
      </w:r>
      <w:proofErr w:type="spellStart"/>
      <w:r w:rsidRPr="00BA6C4F">
        <w:rPr>
          <w:sz w:val="21"/>
          <w:szCs w:val="21"/>
          <w:lang w:val="de-DE"/>
        </w:rPr>
        <w:t>Kotlin</w:t>
      </w:r>
      <w:proofErr w:type="spellEnd"/>
      <w:r w:rsidRPr="00BA6C4F">
        <w:rPr>
          <w:sz w:val="21"/>
          <w:szCs w:val="21"/>
          <w:lang w:val="de-DE"/>
        </w:rPr>
        <w:t xml:space="preserve">-Treiber für MongoDB können Entwickler nun eine erstklassige </w:t>
      </w:r>
      <w:proofErr w:type="spellStart"/>
      <w:r w:rsidRPr="00BA6C4F">
        <w:rPr>
          <w:sz w:val="21"/>
          <w:szCs w:val="21"/>
          <w:lang w:val="de-DE"/>
        </w:rPr>
        <w:t>Kotlin</w:t>
      </w:r>
      <w:proofErr w:type="spellEnd"/>
      <w:r w:rsidRPr="00BA6C4F">
        <w:rPr>
          <w:sz w:val="21"/>
          <w:szCs w:val="21"/>
          <w:lang w:val="de-DE"/>
        </w:rPr>
        <w:t xml:space="preserve">-Lösung für die serverseitige Anwendungsentwicklung nutzen und dabei die Programmiersprache ihrer Wahl </w:t>
      </w:r>
      <w:sdt>
        <w:sdtPr>
          <w:rPr>
            <w:sz w:val="21"/>
            <w:szCs w:val="21"/>
          </w:rPr>
          <w:tag w:val="goog_rdk_19"/>
          <w:id w:val="1083267505"/>
        </w:sdtPr>
        <w:sdtContent>
          <w:r w:rsidRPr="00BA6C4F">
            <w:rPr>
              <w:sz w:val="21"/>
              <w:szCs w:val="21"/>
              <w:lang w:val="de-DE"/>
            </w:rPr>
            <w:t xml:space="preserve"> </w:t>
          </w:r>
        </w:sdtContent>
      </w:sdt>
      <w:r w:rsidRPr="00BA6C4F">
        <w:rPr>
          <w:sz w:val="21"/>
          <w:szCs w:val="21"/>
          <w:lang w:val="de-DE"/>
        </w:rPr>
        <w:t>verwenden. Weitere Informationen finden Sie unter</w:t>
      </w:r>
      <w:r>
        <w:rPr>
          <w:sz w:val="21"/>
          <w:szCs w:val="21"/>
          <w:lang w:val="de-DE"/>
        </w:rPr>
        <w:t xml:space="preserve"> </w:t>
      </w:r>
      <w:hyperlink r:id="rId9">
        <w:r w:rsidRPr="00BA6C4F">
          <w:rPr>
            <w:color w:val="00684A"/>
            <w:sz w:val="21"/>
            <w:szCs w:val="21"/>
            <w:u w:val="single"/>
            <w:lang w:val="de-DE"/>
          </w:rPr>
          <w:t>mongodb.com/</w:t>
        </w:r>
        <w:proofErr w:type="spellStart"/>
        <w:r w:rsidRPr="00BA6C4F">
          <w:rPr>
            <w:color w:val="00684A"/>
            <w:sz w:val="21"/>
            <w:szCs w:val="21"/>
            <w:u w:val="single"/>
            <w:lang w:val="de-DE"/>
          </w:rPr>
          <w:t>docs</w:t>
        </w:r>
        <w:proofErr w:type="spellEnd"/>
        <w:r w:rsidRPr="00BA6C4F">
          <w:rPr>
            <w:color w:val="00684A"/>
            <w:sz w:val="21"/>
            <w:szCs w:val="21"/>
            <w:u w:val="single"/>
            <w:lang w:val="de-DE"/>
          </w:rPr>
          <w:t>/</w:t>
        </w:r>
        <w:proofErr w:type="spellStart"/>
        <w:r w:rsidRPr="00BA6C4F">
          <w:rPr>
            <w:color w:val="00684A"/>
            <w:sz w:val="21"/>
            <w:szCs w:val="21"/>
            <w:u w:val="single"/>
            <w:lang w:val="de-DE"/>
          </w:rPr>
          <w:t>drivers</w:t>
        </w:r>
        <w:proofErr w:type="spellEnd"/>
        <w:r w:rsidRPr="00BA6C4F">
          <w:rPr>
            <w:color w:val="00684A"/>
            <w:sz w:val="21"/>
            <w:szCs w:val="21"/>
            <w:u w:val="single"/>
            <w:lang w:val="de-DE"/>
          </w:rPr>
          <w:t>/</w:t>
        </w:r>
        <w:proofErr w:type="spellStart"/>
        <w:r w:rsidRPr="00BA6C4F">
          <w:rPr>
            <w:color w:val="00684A"/>
            <w:sz w:val="21"/>
            <w:szCs w:val="21"/>
            <w:u w:val="single"/>
            <w:lang w:val="de-DE"/>
          </w:rPr>
          <w:t>kotlin</w:t>
        </w:r>
        <w:proofErr w:type="spellEnd"/>
        <w:r w:rsidRPr="00BA6C4F">
          <w:rPr>
            <w:color w:val="00684A"/>
            <w:sz w:val="21"/>
            <w:szCs w:val="21"/>
            <w:u w:val="single"/>
            <w:lang w:val="de-DE"/>
          </w:rPr>
          <w:t>/</w:t>
        </w:r>
        <w:proofErr w:type="spellStart"/>
        <w:r w:rsidRPr="00BA6C4F">
          <w:rPr>
            <w:color w:val="00684A"/>
            <w:sz w:val="21"/>
            <w:szCs w:val="21"/>
            <w:u w:val="single"/>
            <w:lang w:val="de-DE"/>
          </w:rPr>
          <w:t>coroutine</w:t>
        </w:r>
        <w:proofErr w:type="spellEnd"/>
        <w:r w:rsidRPr="00BA6C4F">
          <w:rPr>
            <w:color w:val="00684A"/>
            <w:sz w:val="21"/>
            <w:szCs w:val="21"/>
            <w:u w:val="single"/>
            <w:lang w:val="de-DE"/>
          </w:rPr>
          <w:t>/</w:t>
        </w:r>
        <w:proofErr w:type="spellStart"/>
        <w:r w:rsidRPr="00BA6C4F">
          <w:rPr>
            <w:color w:val="00684A"/>
            <w:sz w:val="21"/>
            <w:szCs w:val="21"/>
            <w:u w:val="single"/>
            <w:lang w:val="de-DE"/>
          </w:rPr>
          <w:t>current</w:t>
        </w:r>
        <w:proofErr w:type="spellEnd"/>
        <w:r w:rsidRPr="00BA6C4F">
          <w:rPr>
            <w:color w:val="00684A"/>
            <w:sz w:val="21"/>
            <w:szCs w:val="21"/>
            <w:u w:val="single"/>
            <w:lang w:val="de-DE"/>
          </w:rPr>
          <w:t>/</w:t>
        </w:r>
      </w:hyperlink>
      <w:r w:rsidRPr="00BA6C4F">
        <w:rPr>
          <w:sz w:val="21"/>
          <w:szCs w:val="21"/>
          <w:lang w:val="de-DE"/>
        </w:rPr>
        <w:t>.</w:t>
      </w:r>
      <w:r w:rsidRPr="00BA6C4F">
        <w:rPr>
          <w:sz w:val="21"/>
          <w:szCs w:val="21"/>
          <w:lang w:val="de-DE"/>
        </w:rPr>
        <w:br/>
      </w:r>
    </w:p>
    <w:p w14:paraId="4503DF4C" w14:textId="77777777" w:rsidR="00BA6C4F" w:rsidRPr="00BA6C4F" w:rsidRDefault="00BA6C4F" w:rsidP="00BA6C4F">
      <w:pPr>
        <w:numPr>
          <w:ilvl w:val="0"/>
          <w:numId w:val="3"/>
        </w:numPr>
        <w:spacing w:line="259" w:lineRule="auto"/>
        <w:rPr>
          <w:sz w:val="21"/>
          <w:szCs w:val="21"/>
          <w:lang w:val="de-DE"/>
        </w:rPr>
      </w:pPr>
      <w:r w:rsidRPr="00BA6C4F">
        <w:rPr>
          <w:b/>
          <w:sz w:val="21"/>
          <w:szCs w:val="21"/>
          <w:lang w:val="de-DE"/>
        </w:rPr>
        <w:t xml:space="preserve">Optimierte MongoDB Atlas </w:t>
      </w:r>
      <w:proofErr w:type="spellStart"/>
      <w:r w:rsidRPr="00BA6C4F">
        <w:rPr>
          <w:b/>
          <w:sz w:val="21"/>
          <w:szCs w:val="21"/>
          <w:lang w:val="de-DE"/>
        </w:rPr>
        <w:t>Kubernetes</w:t>
      </w:r>
      <w:proofErr w:type="spellEnd"/>
      <w:r w:rsidRPr="00BA6C4F">
        <w:rPr>
          <w:b/>
          <w:sz w:val="21"/>
          <w:szCs w:val="21"/>
          <w:lang w:val="de-DE"/>
        </w:rPr>
        <w:t xml:space="preserve"> Operator-Funktionalität:</w:t>
      </w:r>
      <w:r w:rsidRPr="00BA6C4F">
        <w:rPr>
          <w:sz w:val="21"/>
          <w:szCs w:val="21"/>
          <w:lang w:val="de-DE"/>
        </w:rPr>
        <w:t xml:space="preserve"> Entwickler nutzen den MongoDB Atlas </w:t>
      </w:r>
      <w:proofErr w:type="spellStart"/>
      <w:r w:rsidRPr="00BA6C4F">
        <w:rPr>
          <w:sz w:val="21"/>
          <w:szCs w:val="21"/>
          <w:lang w:val="de-DE"/>
        </w:rPr>
        <w:t>Kubernetes</w:t>
      </w:r>
      <w:proofErr w:type="spellEnd"/>
      <w:r w:rsidRPr="00BA6C4F">
        <w:rPr>
          <w:sz w:val="21"/>
          <w:szCs w:val="21"/>
          <w:lang w:val="de-DE"/>
        </w:rPr>
        <w:t xml:space="preserve"> Operator, um Projekte und Datenbankcluster zu verwalten, den Aufwand für die Automatisierung der Konfiguration und Verwaltung von MongoDB Atlas zu reduzieren und die Vorteile der containerisierten Anwendungsentwicklung zu nutzen. Entwickler wünschten sich jedoch lange eine einfachere Möglichkeit, den Operator zu installieren und einzurichten. Mit einem einzigen Befehl über die MongoDB Atlas</w:t>
      </w:r>
      <w:sdt>
        <w:sdtPr>
          <w:rPr>
            <w:sz w:val="21"/>
            <w:szCs w:val="21"/>
          </w:rPr>
          <w:tag w:val="goog_rdk_20"/>
          <w:id w:val="517893136"/>
        </w:sdtPr>
        <w:sdtContent>
          <w:r w:rsidRPr="00BA6C4F">
            <w:rPr>
              <w:sz w:val="21"/>
              <w:szCs w:val="21"/>
              <w:lang w:val="de-DE"/>
            </w:rPr>
            <w:t xml:space="preserve"> </w:t>
          </w:r>
        </w:sdtContent>
      </w:sdt>
      <w:sdt>
        <w:sdtPr>
          <w:rPr>
            <w:sz w:val="21"/>
            <w:szCs w:val="21"/>
          </w:rPr>
          <w:tag w:val="goog_rdk_21"/>
          <w:id w:val="106713135"/>
        </w:sdtPr>
        <w:sdtContent>
          <w:r w:rsidRPr="00BA6C4F">
            <w:rPr>
              <w:sz w:val="21"/>
              <w:szCs w:val="21"/>
              <w:lang w:val="de-DE"/>
            </w:rPr>
            <w:t xml:space="preserve"> </w:t>
          </w:r>
        </w:sdtContent>
      </w:sdt>
      <w:r w:rsidRPr="00BA6C4F">
        <w:rPr>
          <w:sz w:val="21"/>
          <w:szCs w:val="21"/>
          <w:lang w:val="de-DE"/>
        </w:rPr>
        <w:t xml:space="preserve">CLI ist es nun möglich, den Operator zu installieren und sichere Anmeldeinformationen für eine schnelle und einfache Einrichtung zu erzeugen. Diese Erweiterung vereinfacht die Verwendung von </w:t>
      </w:r>
      <w:proofErr w:type="spellStart"/>
      <w:r w:rsidRPr="00BA6C4F">
        <w:rPr>
          <w:sz w:val="21"/>
          <w:szCs w:val="21"/>
          <w:lang w:val="de-DE"/>
        </w:rPr>
        <w:t>Kubernetes</w:t>
      </w:r>
      <w:proofErr w:type="spellEnd"/>
      <w:r w:rsidRPr="00BA6C4F">
        <w:rPr>
          <w:sz w:val="21"/>
          <w:szCs w:val="21"/>
          <w:lang w:val="de-DE"/>
        </w:rPr>
        <w:t xml:space="preserve"> mit MongoDB Atlas erheblich und optimiert die Arbeitsabläufe durch eine höhere Geschwindigkeit bei der Arbeit mit Containern. Weitere Informationen finden Sie unter </w:t>
      </w:r>
      <w:hyperlink r:id="rId10">
        <w:r w:rsidRPr="00BA6C4F">
          <w:rPr>
            <w:color w:val="00684A"/>
            <w:sz w:val="21"/>
            <w:szCs w:val="21"/>
            <w:u w:val="single"/>
            <w:lang w:val="de-DE"/>
          </w:rPr>
          <w:t>mongodb.com/</w:t>
        </w:r>
        <w:proofErr w:type="spellStart"/>
        <w:r w:rsidRPr="00BA6C4F">
          <w:rPr>
            <w:color w:val="00684A"/>
            <w:sz w:val="21"/>
            <w:szCs w:val="21"/>
            <w:u w:val="single"/>
            <w:lang w:val="de-DE"/>
          </w:rPr>
          <w:t>kubernetes</w:t>
        </w:r>
        <w:proofErr w:type="spellEnd"/>
        <w:r w:rsidRPr="00BA6C4F">
          <w:rPr>
            <w:color w:val="00684A"/>
            <w:sz w:val="21"/>
            <w:szCs w:val="21"/>
            <w:u w:val="single"/>
            <w:lang w:val="de-DE"/>
          </w:rPr>
          <w:t>/atlas-operator</w:t>
        </w:r>
      </w:hyperlink>
      <w:r w:rsidRPr="00BA6C4F">
        <w:rPr>
          <w:sz w:val="21"/>
          <w:szCs w:val="21"/>
          <w:lang w:val="de-DE"/>
        </w:rPr>
        <w:t>.</w:t>
      </w:r>
      <w:r w:rsidRPr="00BA6C4F">
        <w:rPr>
          <w:sz w:val="21"/>
          <w:szCs w:val="21"/>
          <w:lang w:val="de-DE"/>
        </w:rPr>
        <w:br/>
      </w:r>
    </w:p>
    <w:p w14:paraId="409A2E65" w14:textId="77777777" w:rsidR="00BA6C4F" w:rsidRPr="00BA6C4F" w:rsidRDefault="00BA6C4F" w:rsidP="00BA6C4F">
      <w:pPr>
        <w:numPr>
          <w:ilvl w:val="0"/>
          <w:numId w:val="3"/>
        </w:numPr>
        <w:spacing w:line="259" w:lineRule="auto"/>
        <w:rPr>
          <w:sz w:val="21"/>
          <w:szCs w:val="21"/>
          <w:lang w:val="de-DE"/>
        </w:rPr>
      </w:pPr>
      <w:r w:rsidRPr="00BA6C4F">
        <w:rPr>
          <w:b/>
          <w:sz w:val="21"/>
          <w:szCs w:val="21"/>
          <w:lang w:val="de-DE"/>
        </w:rPr>
        <w:t>Einfachere Datenverarbeitung und -analyse in MongoDB mit Python:</w:t>
      </w:r>
      <w:r w:rsidRPr="00BA6C4F">
        <w:rPr>
          <w:sz w:val="21"/>
          <w:szCs w:val="21"/>
          <w:lang w:val="de-DE"/>
        </w:rPr>
        <w:t xml:space="preserve"> Intelligente Echtzeit-Anwendungen basieren auf der Nutzung von Erkenntnissen aus den Anwendungsdaten und deren Rückführung in die Anwendungen. Mit der allgemeinen Verfügbarkeit der Open-Source-Bibliothek </w:t>
      </w:r>
      <w:proofErr w:type="spellStart"/>
      <w:r w:rsidRPr="00BA6C4F">
        <w:rPr>
          <w:sz w:val="21"/>
          <w:szCs w:val="21"/>
          <w:lang w:val="de-DE"/>
        </w:rPr>
        <w:t>PyMongoArrow</w:t>
      </w:r>
      <w:proofErr w:type="spellEnd"/>
      <w:r w:rsidRPr="00BA6C4F">
        <w:rPr>
          <w:sz w:val="21"/>
          <w:szCs w:val="21"/>
          <w:lang w:val="de-DE"/>
        </w:rPr>
        <w:t xml:space="preserve">, die von MongoDB gepflegt wird, können Entwickler und Datenanalysten einen Python-basierten Analyse-Stack verwenden, um Daten auf MongoDB zu bearbeiten und zu analysieren. Die Bibliothek ermöglicht die effiziente Konvertierung von in MongoDB gespeicherten Daten mithilfe gängiger Frameworks (z. B. Apache Arrow-Tabellen, Pandas </w:t>
      </w:r>
      <w:proofErr w:type="spellStart"/>
      <w:r w:rsidRPr="00BA6C4F">
        <w:rPr>
          <w:sz w:val="21"/>
          <w:szCs w:val="21"/>
          <w:lang w:val="de-DE"/>
        </w:rPr>
        <w:t>DataFrames</w:t>
      </w:r>
      <w:proofErr w:type="spellEnd"/>
      <w:r w:rsidRPr="00BA6C4F">
        <w:rPr>
          <w:sz w:val="21"/>
          <w:szCs w:val="21"/>
          <w:lang w:val="de-DE"/>
        </w:rPr>
        <w:t xml:space="preserve"> oder </w:t>
      </w:r>
      <w:proofErr w:type="spellStart"/>
      <w:r w:rsidRPr="00BA6C4F">
        <w:rPr>
          <w:sz w:val="21"/>
          <w:szCs w:val="21"/>
          <w:lang w:val="de-DE"/>
        </w:rPr>
        <w:t>Numpy</w:t>
      </w:r>
      <w:proofErr w:type="spellEnd"/>
      <w:r w:rsidRPr="00BA6C4F">
        <w:rPr>
          <w:sz w:val="21"/>
          <w:szCs w:val="21"/>
          <w:lang w:val="de-DE"/>
        </w:rPr>
        <w:t xml:space="preserve">-Arrays) und wird von MongoDB kontinuierlich weiterentwickelt und unterstützt, wenn sich die Anforderungen von Python-basierten </w:t>
      </w:r>
      <w:proofErr w:type="spellStart"/>
      <w:r w:rsidRPr="00BA6C4F">
        <w:rPr>
          <w:sz w:val="21"/>
          <w:szCs w:val="21"/>
          <w:lang w:val="de-DE"/>
        </w:rPr>
        <w:t>Analysestacks</w:t>
      </w:r>
      <w:proofErr w:type="spellEnd"/>
      <w:r w:rsidRPr="00BA6C4F">
        <w:rPr>
          <w:sz w:val="21"/>
          <w:szCs w:val="21"/>
          <w:lang w:val="de-DE"/>
        </w:rPr>
        <w:t xml:space="preserve"> ändern. Weitere Informationen finden Sie unter </w:t>
      </w:r>
      <w:hyperlink r:id="rId11">
        <w:r w:rsidRPr="00BA6C4F">
          <w:rPr>
            <w:color w:val="00684A"/>
            <w:sz w:val="21"/>
            <w:szCs w:val="21"/>
            <w:u w:val="single"/>
            <w:lang w:val="de-DE"/>
          </w:rPr>
          <w:t>mongo-arrow.readthedocs.io/en/</w:t>
        </w:r>
        <w:proofErr w:type="spellStart"/>
        <w:r w:rsidRPr="00BA6C4F">
          <w:rPr>
            <w:color w:val="00684A"/>
            <w:sz w:val="21"/>
            <w:szCs w:val="21"/>
            <w:u w:val="single"/>
            <w:lang w:val="de-DE"/>
          </w:rPr>
          <w:t>latest</w:t>
        </w:r>
        <w:proofErr w:type="spellEnd"/>
      </w:hyperlink>
      <w:r w:rsidRPr="00BA6C4F">
        <w:rPr>
          <w:sz w:val="21"/>
          <w:szCs w:val="21"/>
          <w:lang w:val="de-DE"/>
        </w:rPr>
        <w:t>.</w:t>
      </w:r>
    </w:p>
    <w:p w14:paraId="75F2A39E" w14:textId="77777777" w:rsidR="00BA6C4F" w:rsidRPr="00BA6C4F" w:rsidRDefault="00BA6C4F" w:rsidP="00BA6C4F">
      <w:pPr>
        <w:spacing w:line="259" w:lineRule="auto"/>
        <w:rPr>
          <w:b/>
          <w:sz w:val="21"/>
          <w:szCs w:val="21"/>
          <w:lang w:val="de-DE"/>
        </w:rPr>
      </w:pPr>
    </w:p>
    <w:p w14:paraId="787BD6D0" w14:textId="77777777" w:rsidR="00BA6C4F" w:rsidRPr="00BA6C4F" w:rsidRDefault="00BA6C4F" w:rsidP="00BA6C4F">
      <w:pPr>
        <w:spacing w:line="259" w:lineRule="auto"/>
        <w:rPr>
          <w:b/>
          <w:sz w:val="21"/>
          <w:szCs w:val="21"/>
          <w:lang w:val="de-DE"/>
        </w:rPr>
      </w:pPr>
      <w:r w:rsidRPr="00BA6C4F">
        <w:rPr>
          <w:b/>
          <w:sz w:val="21"/>
          <w:szCs w:val="21"/>
          <w:lang w:val="de-DE"/>
        </w:rPr>
        <w:t>Hinweise und Wünsche von Entwicklern umfassend berücksichtigt</w:t>
      </w:r>
    </w:p>
    <w:p w14:paraId="41ECD17D" w14:textId="77777777" w:rsidR="00BA6C4F" w:rsidRPr="00BA6C4F" w:rsidRDefault="00BA6C4F" w:rsidP="00BA6C4F">
      <w:pPr>
        <w:spacing w:line="259" w:lineRule="auto"/>
        <w:rPr>
          <w:sz w:val="21"/>
          <w:szCs w:val="21"/>
          <w:lang w:val="de-DE"/>
        </w:rPr>
      </w:pPr>
      <w:r w:rsidRPr="00BA6C4F">
        <w:rPr>
          <w:sz w:val="21"/>
          <w:szCs w:val="21"/>
          <w:lang w:val="de-DE"/>
        </w:rPr>
        <w:t xml:space="preserve">„Wir haben uns zum Ziel gesetzt, eine Datenplattform zu schaffen, die so viele Reibungsverluste wie möglich beseitigt und Entwickler dabei unterstützt, sich auf ihre eigentliche Arbeit zu konzentrieren“, sagte Andrew Davidson, Senior </w:t>
      </w:r>
      <w:proofErr w:type="spellStart"/>
      <w:r w:rsidRPr="00BA6C4F">
        <w:rPr>
          <w:sz w:val="21"/>
          <w:szCs w:val="21"/>
          <w:lang w:val="de-DE"/>
        </w:rPr>
        <w:t>Vice</w:t>
      </w:r>
      <w:proofErr w:type="spellEnd"/>
      <w:r w:rsidRPr="00BA6C4F">
        <w:rPr>
          <w:sz w:val="21"/>
          <w:szCs w:val="21"/>
          <w:lang w:val="de-DE"/>
        </w:rPr>
        <w:t xml:space="preserve"> </w:t>
      </w:r>
      <w:proofErr w:type="spellStart"/>
      <w:r w:rsidRPr="00BA6C4F">
        <w:rPr>
          <w:sz w:val="21"/>
          <w:szCs w:val="21"/>
          <w:lang w:val="de-DE"/>
        </w:rPr>
        <w:t>President</w:t>
      </w:r>
      <w:proofErr w:type="spellEnd"/>
      <w:r w:rsidRPr="00BA6C4F">
        <w:rPr>
          <w:sz w:val="21"/>
          <w:szCs w:val="21"/>
          <w:lang w:val="de-DE"/>
        </w:rPr>
        <w:t xml:space="preserve"> of </w:t>
      </w:r>
      <w:proofErr w:type="spellStart"/>
      <w:r w:rsidRPr="00BA6C4F">
        <w:rPr>
          <w:sz w:val="21"/>
          <w:szCs w:val="21"/>
          <w:lang w:val="de-DE"/>
        </w:rPr>
        <w:t>Product</w:t>
      </w:r>
      <w:proofErr w:type="spellEnd"/>
      <w:r w:rsidRPr="00BA6C4F">
        <w:rPr>
          <w:sz w:val="21"/>
          <w:szCs w:val="21"/>
          <w:lang w:val="de-DE"/>
        </w:rPr>
        <w:t xml:space="preserve"> at MongoDB. „Entwickler entscheiden sich für MongoDB Atlas, um Anwendungen schnell zu </w:t>
      </w:r>
      <w:sdt>
        <w:sdtPr>
          <w:rPr>
            <w:sz w:val="21"/>
            <w:szCs w:val="21"/>
          </w:rPr>
          <w:tag w:val="goog_rdk_25"/>
          <w:id w:val="1412352869"/>
        </w:sdtPr>
        <w:sdtContent>
          <w:r w:rsidRPr="00BA6C4F">
            <w:rPr>
              <w:sz w:val="21"/>
              <w:szCs w:val="21"/>
              <w:lang w:val="de-DE"/>
            </w:rPr>
            <w:t>entwickeln</w:t>
          </w:r>
        </w:sdtContent>
      </w:sdt>
      <w:sdt>
        <w:sdtPr>
          <w:rPr>
            <w:sz w:val="21"/>
            <w:szCs w:val="21"/>
          </w:rPr>
          <w:tag w:val="goog_rdk_26"/>
          <w:id w:val="1080641994"/>
        </w:sdtPr>
        <w:sdtContent>
          <w:r w:rsidRPr="00BA6C4F">
            <w:rPr>
              <w:sz w:val="21"/>
              <w:szCs w:val="21"/>
              <w:lang w:val="de-DE"/>
            </w:rPr>
            <w:t xml:space="preserve"> </w:t>
          </w:r>
        </w:sdtContent>
      </w:sdt>
      <w:r w:rsidRPr="00BA6C4F">
        <w:rPr>
          <w:sz w:val="21"/>
          <w:szCs w:val="21"/>
          <w:lang w:val="de-DE"/>
        </w:rPr>
        <w:t xml:space="preserve"> und das Maximum aus ihren Daten herauszuholen. Immer wieder hören wir von ihnen, dass sie noch mehr Tools nahtlos in MongoDB Atlas nutzen wollen. Mit den zusätzlichen Integrationen und erweiterten Funktionen gehen wir darauf ein und verbessern unser Angebot für Entwickler </w:t>
      </w:r>
      <w:sdt>
        <w:sdtPr>
          <w:rPr>
            <w:sz w:val="21"/>
            <w:szCs w:val="21"/>
          </w:rPr>
          <w:tag w:val="goog_rdk_27"/>
          <w:id w:val="341046323"/>
        </w:sdtPr>
        <w:sdtContent>
          <w:r w:rsidRPr="00BA6C4F">
            <w:rPr>
              <w:sz w:val="21"/>
              <w:szCs w:val="21"/>
              <w:lang w:val="de-DE"/>
            </w:rPr>
            <w:t>n</w:t>
          </w:r>
        </w:sdtContent>
      </w:sdt>
      <w:r w:rsidRPr="00BA6C4F">
        <w:rPr>
          <w:sz w:val="21"/>
          <w:szCs w:val="21"/>
          <w:lang w:val="de-DE"/>
        </w:rPr>
        <w:t>och weiter.“</w:t>
      </w:r>
    </w:p>
    <w:p w14:paraId="352D7FDA" w14:textId="77777777" w:rsidR="00BA6C4F" w:rsidRPr="00BA6C4F" w:rsidRDefault="00BA6C4F" w:rsidP="00BA6C4F">
      <w:pPr>
        <w:spacing w:line="259" w:lineRule="auto"/>
        <w:rPr>
          <w:sz w:val="21"/>
          <w:szCs w:val="21"/>
          <w:lang w:val="de-DE"/>
        </w:rPr>
      </w:pPr>
    </w:p>
    <w:p w14:paraId="2D8EA710" w14:textId="77777777" w:rsidR="00BA6C4F" w:rsidRPr="00BA6C4F" w:rsidRDefault="00BA6C4F" w:rsidP="00BA6C4F">
      <w:pPr>
        <w:spacing w:line="259" w:lineRule="auto"/>
        <w:rPr>
          <w:sz w:val="21"/>
          <w:szCs w:val="21"/>
          <w:lang w:val="de-DE"/>
        </w:rPr>
      </w:pPr>
      <w:proofErr w:type="spellStart"/>
      <w:r w:rsidRPr="00BA6C4F">
        <w:rPr>
          <w:sz w:val="21"/>
          <w:szCs w:val="21"/>
          <w:lang w:val="de-DE"/>
        </w:rPr>
        <w:t>RedMonk</w:t>
      </w:r>
      <w:proofErr w:type="spellEnd"/>
      <w:r w:rsidRPr="00BA6C4F">
        <w:rPr>
          <w:sz w:val="21"/>
          <w:szCs w:val="21"/>
          <w:lang w:val="de-DE"/>
        </w:rPr>
        <w:t xml:space="preserve"> ist ein Branchenanalystenunternehmen, das Unternehmen dabei hilft, Entwickler zu verstehen und mit ihnen zusammenzuarbeiten. „Die explosionsartige Zunahme von Datenbank-, Entwicklungs- und Infrastruktur-Tools in den letzten Jahren hat zwar mehr und mehr Ressourcen in die Hände von Entwicklern gelegt, aber auch zu einer stark fragmentierten und ineffizienten Entwicklererfahrung geführt“, sagt Stephen O'Grady, </w:t>
      </w:r>
      <w:proofErr w:type="spellStart"/>
      <w:r w:rsidRPr="00BA6C4F">
        <w:rPr>
          <w:sz w:val="21"/>
          <w:szCs w:val="21"/>
          <w:lang w:val="de-DE"/>
        </w:rPr>
        <w:t>Principal</w:t>
      </w:r>
      <w:proofErr w:type="spellEnd"/>
      <w:r w:rsidRPr="00BA6C4F">
        <w:rPr>
          <w:sz w:val="21"/>
          <w:szCs w:val="21"/>
          <w:lang w:val="de-DE"/>
        </w:rPr>
        <w:t xml:space="preserve"> Analyst bei </w:t>
      </w:r>
      <w:proofErr w:type="spellStart"/>
      <w:r w:rsidRPr="00BA6C4F">
        <w:rPr>
          <w:sz w:val="21"/>
          <w:szCs w:val="21"/>
          <w:lang w:val="de-DE"/>
        </w:rPr>
        <w:t>RedMonk</w:t>
      </w:r>
      <w:proofErr w:type="spellEnd"/>
      <w:r w:rsidRPr="00BA6C4F">
        <w:rPr>
          <w:sz w:val="21"/>
          <w:szCs w:val="21"/>
          <w:lang w:val="de-DE"/>
        </w:rPr>
        <w:t>. „Unternehmen konzentrieren sich zunehmend auf die Möglichkeiten, ihre Arbeitsabläufe schneller und integrierter zu machen. Diese Investitionen sorgen dafür, dass Entwickler effizienter arbeiten und schneller iterieren können. In einem daten- und softwaregetriebenen Umfeld ist das die beste Möglichkeit, die Unternehmenseffizienz insgesamt zu verbessern.“</w:t>
      </w:r>
    </w:p>
    <w:p w14:paraId="54ABD49F" w14:textId="77777777" w:rsidR="00BA6C4F" w:rsidRPr="00BA6C4F" w:rsidRDefault="00BA6C4F" w:rsidP="00BA6C4F">
      <w:pPr>
        <w:spacing w:line="259" w:lineRule="auto"/>
        <w:rPr>
          <w:sz w:val="21"/>
          <w:szCs w:val="21"/>
          <w:lang w:val="de-DE"/>
        </w:rPr>
      </w:pPr>
    </w:p>
    <w:p w14:paraId="25A0F0FC" w14:textId="5F08C05C" w:rsidR="00C90455" w:rsidRDefault="00BA6C4F" w:rsidP="00BA6C4F">
      <w:pPr>
        <w:spacing w:line="259" w:lineRule="auto"/>
        <w:rPr>
          <w:sz w:val="21"/>
          <w:szCs w:val="21"/>
          <w:lang w:val="de-DE"/>
        </w:rPr>
      </w:pPr>
      <w:r w:rsidRPr="00BA6C4F">
        <w:rPr>
          <w:sz w:val="21"/>
          <w:szCs w:val="21"/>
          <w:lang w:val="de-DE"/>
        </w:rPr>
        <w:lastRenderedPageBreak/>
        <w:t xml:space="preserve">Weitere Informationen über die Entwicklung von Anwendungen mit MongoDB finden Sie unter </w:t>
      </w:r>
      <w:hyperlink r:id="rId12">
        <w:r w:rsidRPr="00BA6C4F">
          <w:rPr>
            <w:color w:val="00684A"/>
            <w:sz w:val="21"/>
            <w:szCs w:val="21"/>
            <w:u w:val="single"/>
            <w:lang w:val="de-DE"/>
          </w:rPr>
          <w:t>mongob.com</w:t>
        </w:r>
      </w:hyperlink>
      <w:r w:rsidRPr="00BA6C4F">
        <w:rPr>
          <w:sz w:val="21"/>
          <w:szCs w:val="21"/>
          <w:lang w:val="de-DE"/>
        </w:rPr>
        <w:t>.</w:t>
      </w:r>
    </w:p>
    <w:p w14:paraId="6CAAC63E" w14:textId="77777777" w:rsidR="00BA6C4F" w:rsidRPr="00BA6C4F" w:rsidRDefault="00BA6C4F" w:rsidP="00BA6C4F">
      <w:pPr>
        <w:spacing w:line="259" w:lineRule="auto"/>
        <w:rPr>
          <w:i/>
          <w:sz w:val="21"/>
          <w:szCs w:val="21"/>
          <w:lang w:val="de-DE"/>
        </w:rPr>
      </w:pPr>
    </w:p>
    <w:bookmarkStart w:id="0" w:name="_Hlk137735551"/>
    <w:p w14:paraId="2A49B0EA" w14:textId="77777777" w:rsidR="00C90455" w:rsidRPr="00983DEA" w:rsidRDefault="00000000" w:rsidP="00BA6C4F">
      <w:pPr>
        <w:spacing w:line="259" w:lineRule="auto"/>
        <w:rPr>
          <w:b/>
          <w:sz w:val="21"/>
          <w:szCs w:val="21"/>
          <w:lang w:val="de-DE"/>
        </w:rPr>
      </w:pPr>
      <w:sdt>
        <w:sdtPr>
          <w:rPr>
            <w:sz w:val="21"/>
            <w:szCs w:val="21"/>
          </w:rPr>
          <w:tag w:val="goog_rdk_17"/>
          <w:id w:val="-1164549689"/>
        </w:sdtPr>
        <w:sdtContent>
          <w:r w:rsidR="00C90455" w:rsidRPr="00983DEA">
            <w:rPr>
              <w:b/>
              <w:sz w:val="21"/>
              <w:szCs w:val="21"/>
              <w:lang w:val="de-DE"/>
            </w:rPr>
            <w:t>MongoDB Entwickler-Datenplattform</w:t>
          </w:r>
        </w:sdtContent>
      </w:sdt>
    </w:p>
    <w:p w14:paraId="6814D1C7" w14:textId="77777777" w:rsidR="00C90455" w:rsidRPr="00983DEA" w:rsidRDefault="00C90455" w:rsidP="00BA6C4F">
      <w:pPr>
        <w:spacing w:line="259" w:lineRule="auto"/>
        <w:rPr>
          <w:sz w:val="21"/>
          <w:szCs w:val="21"/>
          <w:lang w:val="de-DE"/>
        </w:rPr>
      </w:pPr>
      <w:r w:rsidRPr="00983DEA">
        <w:rPr>
          <w:sz w:val="21"/>
          <w:szCs w:val="21"/>
          <w:lang w:val="de-DE"/>
        </w:rPr>
        <w:t>MongoDB Atlas ist die führende Multi-Cloud-</w:t>
      </w:r>
      <w:sdt>
        <w:sdtPr>
          <w:rPr>
            <w:sz w:val="21"/>
            <w:szCs w:val="21"/>
          </w:rPr>
          <w:tag w:val="goog_rdk_18"/>
          <w:id w:val="1672670369"/>
        </w:sdtPr>
        <w:sdtContent>
          <w:r w:rsidRPr="00983DEA">
            <w:rPr>
              <w:sz w:val="21"/>
              <w:szCs w:val="21"/>
              <w:lang w:val="de-DE"/>
            </w:rPr>
            <w:t>Datenp</w:t>
          </w:r>
        </w:sdtContent>
      </w:sdt>
      <w:r w:rsidRPr="00983DEA">
        <w:rPr>
          <w:sz w:val="21"/>
          <w:szCs w:val="21"/>
          <w:lang w:val="de-DE"/>
        </w:rPr>
        <w:t xml:space="preserve">lattform für Entwickler, die die </w:t>
      </w:r>
      <w:sdt>
        <w:sdtPr>
          <w:rPr>
            <w:sz w:val="21"/>
            <w:szCs w:val="21"/>
          </w:rPr>
          <w:tag w:val="goog_rdk_21"/>
          <w:id w:val="1260796572"/>
        </w:sdtPr>
        <w:sdtContent>
          <w:r w:rsidRPr="00983DEA">
            <w:rPr>
              <w:sz w:val="21"/>
              <w:szCs w:val="21"/>
              <w:lang w:val="de-DE"/>
            </w:rPr>
            <w:t>Softwareentwicklung</w:t>
          </w:r>
        </w:sdtContent>
      </w:sdt>
      <w:r w:rsidRPr="00983DEA">
        <w:rPr>
          <w:sz w:val="21"/>
          <w:szCs w:val="21"/>
          <w:lang w:val="de-DE"/>
        </w:rPr>
        <w:t xml:space="preserve"> mit Daten beschleunigt und vereinfacht. MongoDB Atlas bietet ein integriertes Set von Daten- und Anwendungs</w:t>
      </w:r>
      <w:sdt>
        <w:sdtPr>
          <w:rPr>
            <w:sz w:val="21"/>
            <w:szCs w:val="21"/>
          </w:rPr>
          <w:tag w:val="goog_rdk_23"/>
          <w:id w:val="1366018325"/>
        </w:sdtPr>
        <w:sdtContent>
          <w:r w:rsidRPr="00983DEA">
            <w:rPr>
              <w:sz w:val="21"/>
              <w:szCs w:val="21"/>
              <w:lang w:val="de-DE"/>
            </w:rPr>
            <w:t>services</w:t>
          </w:r>
        </w:sdtContent>
      </w:sdt>
      <w:r w:rsidRPr="00983DEA">
        <w:rPr>
          <w:sz w:val="21"/>
          <w:szCs w:val="21"/>
          <w:lang w:val="de-DE"/>
        </w:rPr>
        <w:t xml:space="preserve"> in einer einheitlichen Umgebung, damit Entwicklerteams schnell die Leistung und Skalierung erzielen können, die moderne Anwendungen erfordern.</w:t>
      </w:r>
    </w:p>
    <w:p w14:paraId="01C0B828" w14:textId="77777777" w:rsidR="00C90455" w:rsidRPr="00983DEA" w:rsidRDefault="00C90455" w:rsidP="00BA6C4F">
      <w:pPr>
        <w:spacing w:line="259" w:lineRule="auto"/>
        <w:rPr>
          <w:sz w:val="21"/>
          <w:szCs w:val="21"/>
          <w:lang w:val="de-DE"/>
        </w:rPr>
      </w:pPr>
    </w:p>
    <w:p w14:paraId="55388749" w14:textId="76FE1296" w:rsidR="00C90455" w:rsidRDefault="00C90455" w:rsidP="00C426F6">
      <w:pPr>
        <w:spacing w:line="259" w:lineRule="auto"/>
        <w:rPr>
          <w:b/>
          <w:sz w:val="17"/>
          <w:szCs w:val="17"/>
          <w:lang w:val="de-DE"/>
        </w:rPr>
      </w:pPr>
      <w:r w:rsidRPr="00983DEA">
        <w:rPr>
          <w:b/>
          <w:sz w:val="17"/>
          <w:szCs w:val="17"/>
          <w:lang w:val="de-DE"/>
        </w:rPr>
        <w:t>Über MongoDB</w:t>
      </w:r>
      <w:r w:rsidRPr="00983DEA">
        <w:rPr>
          <w:b/>
          <w:sz w:val="17"/>
          <w:szCs w:val="17"/>
          <w:lang w:val="de-DE"/>
        </w:rPr>
        <w:br/>
      </w:r>
      <w:r w:rsidRPr="00983DEA">
        <w:rPr>
          <w:sz w:val="17"/>
          <w:szCs w:val="17"/>
          <w:lang w:val="de-DE"/>
        </w:rPr>
        <w:t>MongoDB mit Hauptsitz in New York hat es sich zur Aufgabe gemacht, Innovatoren das Potenzial von Software und Daten zu erschließen und sie so in die Lage zu versetzen, ganze Branchen zu schaffen oder zu transformieren. Die Entwickler</w:t>
      </w:r>
      <w:sdt>
        <w:sdtPr>
          <w:rPr>
            <w:sz w:val="17"/>
            <w:szCs w:val="17"/>
          </w:rPr>
          <w:tag w:val="goog_rdk_25"/>
          <w:id w:val="-63415311"/>
        </w:sdtPr>
        <w:sdtContent>
          <w:r w:rsidRPr="00983DEA">
            <w:rPr>
              <w:sz w:val="17"/>
              <w:szCs w:val="17"/>
              <w:lang w:val="de-DE"/>
            </w:rPr>
            <w:t xml:space="preserve"> D</w:t>
          </w:r>
        </w:sdtContent>
      </w:sdt>
      <w:r w:rsidRPr="00983DEA">
        <w:rPr>
          <w:sz w:val="17"/>
          <w:szCs w:val="17"/>
          <w:lang w:val="de-DE"/>
        </w:rPr>
        <w:t xml:space="preserve">atenplattform von MongoDB wurde von Entwicklern für Entwickler gemacht. Sie verbindet eine Datenbank mit einem integrierten Set zugehöriger </w:t>
      </w:r>
      <w:sdt>
        <w:sdtPr>
          <w:rPr>
            <w:sz w:val="17"/>
            <w:szCs w:val="17"/>
          </w:rPr>
          <w:tag w:val="goog_rdk_27"/>
          <w:id w:val="-1163305749"/>
        </w:sdtPr>
        <w:sdtContent>
          <w:r w:rsidRPr="00983DEA">
            <w:rPr>
              <w:sz w:val="17"/>
              <w:szCs w:val="17"/>
              <w:lang w:val="de-DE"/>
            </w:rPr>
            <w:t>Services</w:t>
          </w:r>
        </w:sdtContent>
      </w:sdt>
      <w:r w:rsidRPr="00983DEA">
        <w:rPr>
          <w:sz w:val="17"/>
          <w:szCs w:val="17"/>
          <w:lang w:val="de-DE"/>
        </w:rPr>
        <w:t xml:space="preserve">,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MongoDB-Datenbankplattform wurde seit 2007 hunderte Millionen Mal heruntergeladen, und Millionen von Entwicklern wurden seither in Kursen der MongoDB University in ihrer Nutzung geschult. Weitere Informationen finden Sie unter </w:t>
      </w:r>
      <w:hyperlink r:id="rId13" w:history="1">
        <w:r w:rsidRPr="00983DEA">
          <w:rPr>
            <w:rStyle w:val="Hyperlink"/>
            <w:color w:val="00684A"/>
            <w:sz w:val="17"/>
            <w:szCs w:val="17"/>
            <w:lang w:val="de-DE"/>
          </w:rPr>
          <w:t>mongodb.com</w:t>
        </w:r>
      </w:hyperlink>
      <w:r w:rsidRPr="00983DEA">
        <w:rPr>
          <w:sz w:val="17"/>
          <w:szCs w:val="17"/>
          <w:lang w:val="de-DE"/>
        </w:rPr>
        <w:t>.</w:t>
      </w:r>
    </w:p>
    <w:p w14:paraId="25D0E1BF" w14:textId="77777777" w:rsidR="00C426F6" w:rsidRPr="00BA6C4F" w:rsidRDefault="00C426F6" w:rsidP="00C426F6">
      <w:pPr>
        <w:spacing w:line="259" w:lineRule="auto"/>
        <w:rPr>
          <w:b/>
          <w:sz w:val="17"/>
          <w:szCs w:val="17"/>
          <w:lang w:val="de-DE"/>
        </w:rPr>
      </w:pPr>
    </w:p>
    <w:p w14:paraId="2CFCC485" w14:textId="55BD2B72" w:rsidR="00C90455" w:rsidRPr="00BA6C4F" w:rsidRDefault="00C90455" w:rsidP="00BA6C4F">
      <w:pPr>
        <w:spacing w:after="180" w:line="259" w:lineRule="auto"/>
        <w:rPr>
          <w:b/>
          <w:sz w:val="17"/>
          <w:szCs w:val="17"/>
          <w:lang w:val="de-DE"/>
        </w:rPr>
      </w:pPr>
      <w:r w:rsidRPr="00983DEA">
        <w:rPr>
          <w:b/>
          <w:sz w:val="17"/>
          <w:szCs w:val="17"/>
          <w:lang w:val="de-DE"/>
        </w:rPr>
        <w:t>Forward-Looking Statements / Zukunftsgerichtete Aussagen</w:t>
      </w:r>
      <w:r w:rsidRPr="00983DEA">
        <w:rPr>
          <w:sz w:val="17"/>
          <w:szCs w:val="17"/>
          <w:lang w:val="de-DE"/>
        </w:rPr>
        <w:br/>
        <w:t xml:space="preserve">Diese Pressemitteilung enthält bestimmte „zukunftsgerichtete Aussagen“ im Sinne von Abschnitt 27A des Securities Act von 1933 in seiner geänderten Fassung oder des Securities Act und Abschnitt 21E des Securities Exchange Act von 1934 in seiner geänderten Fassung, einschließlich Aussagen über die neuen Möglichkeiten von MongoDB für MongoDB Atlas zur Erstellung neuer Klassen von Anwendungen. Diese zukunftsgerichteten Aussagen umfassen unter anderem Pläne, Ziele, Erwartungen und Absichten sowie andere in dieser Pressemitteilung enthaltene Aussagen, bei denen es sich nicht um historische Fakten handelt, sowie Aussagen, die durch Wörter wie „antizipieren“, „glauben“, „fortsetzen“, „könnten“, „schätzen“, „erwarten“, „beabsichtigen“, „können“, „planen“, „projizieren“, „werden“, „würden“ oder die Verneinung oder den Plural dieser Wörter oder ähnliche Ausdrücke oder Variationen gekennzeichnet sind. Diese zukunftsgerichteten Aussagen spiegeln unsere derzeitigen Ansichten über unsere Pläne, Absichten, Erwartungen, Strategien und Aussichten wider, die auf den uns derzeit zur Verfügung stehenden Informationen und den von uns getroffenen Annahmen beruhen. Obwohl wir glauben, dass unsere Pläne, Absichten, Erwartungen, Strategien und Aussichten, wie sie in diesen zukunftsgerichteten Aussagen zum Ausdruck kommen, vernünftig sind, können wir nicht garantieren, dass die Pläne, Absichten, Erwartungen oder Strategien erreicht oder umgesetzt werden. Darüber hinaus können die tatsächlichen Ergebnisse erheblich von den in den zukunftsgerichteten Aussagen beschriebenen abweichen und unterliegen einer Vielzahl von Annahmen, Ungewissheiten, Risiken und Faktoren, die sich unserer Kontrolle entziehen, einschließlich, aber nicht beschränkt auf die Auswirkungen der COVID-19-Pandemie auf unser Geschäft sowie auf unsere Kunden und unsere potenziellen Kunden; die Auswirkungen des anhaltenden militärischen Konflikts zwischen Russland und der Ukraine auf unser Geschäft und künftige Betriebsergebnisse; wirtschaftliche Abschwünge und/oder die Auswirkungen steigender Zinssätze, Inflation und Volatilität in der Weltwirtschaft und den Finanzmärkten auf unser Geschäft und künftige Betriebsergebnisse; unser potenzielles Versagen, öffentlich bekannt gegebene Prognosen oder andere Erwartungen in Bezug auf unser Geschäft und künftige Betriebsergebnisse zu erfüllen; unsere begrenzte Betriebsgeschichte; unsere Verlusthistorie; das Versagen unserer Plattform, die Anforderungen unserer Kunden zu erfüllen; die Auswirkungen des verstärkten Wettbewerbs; unsere Investitionen in neue Produkte und unsere Fähigkeit, neue Funktionen, Dienstleistungen oder Verbesserungen einzuführen; unsere Fähigkeit, unsere Vertriebs- und Marketingorganisation effektiv zu erweitern; unsere Fähigkeit, unsere Glaubwürdigkeit in der Entwicklergemeinschaft weiterhin aufzubauen und zu erhalten; unsere Fähigkeit, neue Kunden zu gewinnen oder den Umsatz mit unseren bestehenden Kunden zu steigern; unsere Fähigkeit, unser geistiges Eigentum zu erhalten, zu schützen, durchzusetzen und zu verbessern; das Wachstum und die Expansion des Marktes für Datenbankprodukte und unsere Fähigkeit, diesen Markt zu durchdringen; unsere Fähigkeit, erworbene Unternehmen und Technologien erfolgreich zu integrieren oder die erwarteten Vorteile solcher Akquisitionen zu erzielen; unsere Fähigkeit, die Sicherheit unserer Software aufrechtzuerhalten und Datenschutzbelange angemessen zu berücksichtigen; unsere Fähigkeit, unser Wachstum effektiv zu steuern und erfolgreich zusätzliches hochqualifiziertes Personal zu rekrutieren und zu binden; und die Preisvolatilität unserer Stammaktien. Diese und andere Risiken und Unwägbarkeiten sind in den von uns bei der Securities and Exchange </w:t>
      </w:r>
      <w:proofErr w:type="spellStart"/>
      <w:r w:rsidRPr="00983DEA">
        <w:rPr>
          <w:sz w:val="17"/>
          <w:szCs w:val="17"/>
          <w:lang w:val="de-DE"/>
        </w:rPr>
        <w:t>Commission</w:t>
      </w:r>
      <w:proofErr w:type="spellEnd"/>
      <w:r w:rsidRPr="00983DEA">
        <w:rPr>
          <w:sz w:val="17"/>
          <w:szCs w:val="17"/>
          <w:lang w:val="de-DE"/>
        </w:rPr>
        <w:t xml:space="preserve"> (SEC) eingereichten Unterlagen ausführlicher beschrieben, unter anderem unter der Überschrift „Risikofaktoren“ in unserem Quartalsbericht auf Formblatt 10-Q für das am 30. April 2023 endende Quartal, der am 2. Juni 2023 bei der SEC eingereicht wurde, sowie in anderen Unterlagen und Berichten, die wir von Zeit zu Zeit bei der SEC einreichen. Sofern nicht gesetzlich vorgeschrieben, übernehmen wir keine Verpflichtung, die in dieser Mitteilung enthaltenen zukunftsgerichteten Aussagen aufgrund neuer Informationen, zukünftiger Ereignisse, geänderter Erwartungen oder aus anderen Gründen zu aktualisieren.</w:t>
      </w:r>
    </w:p>
    <w:p w14:paraId="780BE12E" w14:textId="77777777" w:rsidR="00C90455" w:rsidRPr="00983DEA" w:rsidRDefault="00C90455" w:rsidP="00BA6C4F">
      <w:pPr>
        <w:spacing w:before="220" w:after="220" w:line="259" w:lineRule="auto"/>
        <w:rPr>
          <w:sz w:val="17"/>
          <w:szCs w:val="17"/>
          <w:lang w:val="de-DE"/>
        </w:rPr>
      </w:pPr>
      <w:r w:rsidRPr="00983DEA">
        <w:rPr>
          <w:b/>
          <w:sz w:val="17"/>
          <w:szCs w:val="17"/>
          <w:lang w:val="de-DE"/>
        </w:rPr>
        <w:lastRenderedPageBreak/>
        <w:t>Medienkontakt</w:t>
      </w:r>
      <w:r w:rsidRPr="00983DEA">
        <w:rPr>
          <w:sz w:val="17"/>
          <w:szCs w:val="17"/>
          <w:lang w:val="de-DE"/>
        </w:rPr>
        <w:br/>
        <w:t>MongoDB</w:t>
      </w:r>
      <w:r w:rsidRPr="00983DEA">
        <w:rPr>
          <w:sz w:val="17"/>
          <w:szCs w:val="17"/>
          <w:lang w:val="de-DE"/>
        </w:rPr>
        <w:br/>
      </w:r>
      <w:hyperlink r:id="rId14" w:history="1">
        <w:r w:rsidRPr="00983DEA">
          <w:rPr>
            <w:rStyle w:val="Hyperlink"/>
            <w:color w:val="00684A"/>
            <w:sz w:val="17"/>
            <w:szCs w:val="17"/>
            <w:lang w:val="de-DE"/>
          </w:rPr>
          <w:t>press@mongodb.com</w:t>
        </w:r>
      </w:hyperlink>
      <w:bookmarkEnd w:id="0"/>
    </w:p>
    <w:p w14:paraId="7ACA8AC2" w14:textId="77777777" w:rsidR="00C90455" w:rsidRPr="00983DEA" w:rsidRDefault="00C90455" w:rsidP="00BA6C4F">
      <w:pPr>
        <w:spacing w:line="259" w:lineRule="auto"/>
        <w:rPr>
          <w:b/>
          <w:sz w:val="17"/>
          <w:szCs w:val="17"/>
          <w:lang w:val="de-DE"/>
        </w:rPr>
      </w:pPr>
      <w:r w:rsidRPr="00983DEA">
        <w:rPr>
          <w:b/>
          <w:sz w:val="17"/>
          <w:szCs w:val="17"/>
          <w:lang w:val="de-DE"/>
        </w:rPr>
        <w:t>Medienkontakt Deutschland</w:t>
      </w:r>
    </w:p>
    <w:p w14:paraId="473A27CB" w14:textId="77777777" w:rsidR="00C90455" w:rsidRPr="00983DEA" w:rsidRDefault="00C90455" w:rsidP="00BA6C4F">
      <w:pPr>
        <w:spacing w:line="259" w:lineRule="auto"/>
        <w:rPr>
          <w:sz w:val="17"/>
          <w:szCs w:val="17"/>
          <w:lang w:val="de-DE"/>
        </w:rPr>
      </w:pPr>
      <w:r w:rsidRPr="00983DEA">
        <w:rPr>
          <w:sz w:val="17"/>
          <w:szCs w:val="17"/>
          <w:lang w:val="de-DE"/>
        </w:rPr>
        <w:t>Franziska Kast</w:t>
      </w:r>
    </w:p>
    <w:p w14:paraId="1D155F34" w14:textId="77777777" w:rsidR="00C90455" w:rsidRPr="00983DEA" w:rsidRDefault="00C90455" w:rsidP="00BA6C4F">
      <w:pPr>
        <w:spacing w:line="259" w:lineRule="auto"/>
        <w:rPr>
          <w:sz w:val="17"/>
          <w:szCs w:val="17"/>
          <w:lang w:val="de-DE"/>
        </w:rPr>
      </w:pPr>
      <w:r w:rsidRPr="00983DEA">
        <w:rPr>
          <w:sz w:val="17"/>
          <w:szCs w:val="17"/>
          <w:lang w:val="de-DE"/>
        </w:rPr>
        <w:t>Weber Shandwick</w:t>
      </w:r>
    </w:p>
    <w:p w14:paraId="57F21A2B" w14:textId="77777777" w:rsidR="00C90455" w:rsidRPr="00983DEA" w:rsidRDefault="00000000" w:rsidP="00BA6C4F">
      <w:pPr>
        <w:spacing w:line="259" w:lineRule="auto"/>
        <w:rPr>
          <w:sz w:val="17"/>
          <w:szCs w:val="17"/>
          <w:lang w:val="de-DE"/>
        </w:rPr>
      </w:pPr>
      <w:hyperlink r:id="rId15" w:history="1">
        <w:r w:rsidR="00C90455" w:rsidRPr="00983DEA">
          <w:rPr>
            <w:rStyle w:val="Hyperlink"/>
            <w:color w:val="00684A"/>
            <w:sz w:val="17"/>
            <w:szCs w:val="17"/>
            <w:lang w:val="de-DE"/>
          </w:rPr>
          <w:t>FKast@webershandwick.com</w:t>
        </w:r>
      </w:hyperlink>
    </w:p>
    <w:p w14:paraId="7DE2BA03" w14:textId="77777777" w:rsidR="00C90455" w:rsidRPr="00983DEA" w:rsidRDefault="00C90455" w:rsidP="00BA6C4F">
      <w:pPr>
        <w:spacing w:before="220" w:after="220" w:line="259" w:lineRule="auto"/>
        <w:rPr>
          <w:sz w:val="21"/>
          <w:szCs w:val="21"/>
          <w:lang w:val="de-DE"/>
        </w:rPr>
      </w:pPr>
    </w:p>
    <w:p w14:paraId="3D1B88C5" w14:textId="619271A3" w:rsidR="00C96AA1" w:rsidRPr="00983DEA" w:rsidRDefault="00C96AA1" w:rsidP="00BA6C4F">
      <w:pPr>
        <w:pBdr>
          <w:top w:val="nil"/>
          <w:left w:val="nil"/>
          <w:bottom w:val="nil"/>
          <w:right w:val="nil"/>
          <w:between w:val="nil"/>
        </w:pBdr>
        <w:spacing w:before="280" w:line="259" w:lineRule="auto"/>
        <w:rPr>
          <w:rFonts w:eastAsia="Barlow"/>
          <w:sz w:val="21"/>
          <w:szCs w:val="21"/>
          <w:lang w:val="de-DE"/>
        </w:rPr>
      </w:pPr>
    </w:p>
    <w:sectPr w:rsidR="00C96AA1" w:rsidRPr="00983DEA">
      <w:headerReference w:type="default" r:id="rId1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BBE0" w14:textId="77777777" w:rsidR="006936E8" w:rsidRDefault="006936E8" w:rsidP="00C90455">
      <w:pPr>
        <w:spacing w:line="240" w:lineRule="auto"/>
      </w:pPr>
      <w:r>
        <w:separator/>
      </w:r>
    </w:p>
  </w:endnote>
  <w:endnote w:type="continuationSeparator" w:id="0">
    <w:p w14:paraId="26794ECB" w14:textId="77777777" w:rsidR="006936E8" w:rsidRDefault="006936E8" w:rsidP="00C9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4943" w14:textId="77777777" w:rsidR="006936E8" w:rsidRDefault="006936E8" w:rsidP="00C90455">
      <w:pPr>
        <w:spacing w:line="240" w:lineRule="auto"/>
      </w:pPr>
      <w:r>
        <w:separator/>
      </w:r>
    </w:p>
  </w:footnote>
  <w:footnote w:type="continuationSeparator" w:id="0">
    <w:p w14:paraId="0A74187C" w14:textId="77777777" w:rsidR="006936E8" w:rsidRDefault="006936E8" w:rsidP="00C90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94C" w14:textId="720F6E7F" w:rsidR="00C90455" w:rsidRDefault="00C90455">
    <w:pPr>
      <w:pStyle w:val="Kopfzeile"/>
    </w:pPr>
    <w:r>
      <w:rPr>
        <w:noProof/>
      </w:rPr>
      <w:drawing>
        <wp:inline distT="0" distB="0" distL="0" distR="0" wp14:anchorId="26CF41C4" wp14:editId="62C80123">
          <wp:extent cx="2794753" cy="704850"/>
          <wp:effectExtent l="0" t="0" r="5715" b="0"/>
          <wp:docPr id="765869761" name="Grafik 1" descr="Ein Bild, das Schrift, Grafiken,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869761" name="Grafik 1" descr="Ein Bild, das Schrift, Grafiken, Grafikdesign,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95334" cy="704996"/>
                  </a:xfrm>
                  <a:prstGeom prst="rect">
                    <a:avLst/>
                  </a:prstGeom>
                </pic:spPr>
              </pic:pic>
            </a:graphicData>
          </a:graphic>
        </wp:inline>
      </w:drawing>
    </w:r>
  </w:p>
  <w:p w14:paraId="0876505F" w14:textId="77777777" w:rsidR="00C90455" w:rsidRDefault="00C90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8E3"/>
    <w:multiLevelType w:val="multilevel"/>
    <w:tmpl w:val="18A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0135"/>
    <w:multiLevelType w:val="hybridMultilevel"/>
    <w:tmpl w:val="E95E4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660989"/>
    <w:multiLevelType w:val="multilevel"/>
    <w:tmpl w:val="E42C0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F07B04"/>
    <w:multiLevelType w:val="multilevel"/>
    <w:tmpl w:val="52749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3219064">
    <w:abstractNumId w:val="0"/>
  </w:num>
  <w:num w:numId="2" w16cid:durableId="1332681299">
    <w:abstractNumId w:val="1"/>
  </w:num>
  <w:num w:numId="3" w16cid:durableId="1810174425">
    <w:abstractNumId w:val="2"/>
  </w:num>
  <w:num w:numId="4" w16cid:durableId="1517427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A1"/>
    <w:rsid w:val="00006810"/>
    <w:rsid w:val="00080CFD"/>
    <w:rsid w:val="00177079"/>
    <w:rsid w:val="002753A8"/>
    <w:rsid w:val="002A65E7"/>
    <w:rsid w:val="0035349B"/>
    <w:rsid w:val="003A4C2C"/>
    <w:rsid w:val="003A5CE2"/>
    <w:rsid w:val="004811F9"/>
    <w:rsid w:val="0048780D"/>
    <w:rsid w:val="00494CD4"/>
    <w:rsid w:val="0050684E"/>
    <w:rsid w:val="00517088"/>
    <w:rsid w:val="00536244"/>
    <w:rsid w:val="00556351"/>
    <w:rsid w:val="00564159"/>
    <w:rsid w:val="005B4B2D"/>
    <w:rsid w:val="005C1B25"/>
    <w:rsid w:val="00643AD8"/>
    <w:rsid w:val="00691394"/>
    <w:rsid w:val="006936E8"/>
    <w:rsid w:val="00882973"/>
    <w:rsid w:val="00894B08"/>
    <w:rsid w:val="00917E11"/>
    <w:rsid w:val="00972E46"/>
    <w:rsid w:val="00983DEA"/>
    <w:rsid w:val="00B61022"/>
    <w:rsid w:val="00B768AB"/>
    <w:rsid w:val="00B952B6"/>
    <w:rsid w:val="00BA6C4F"/>
    <w:rsid w:val="00C426F6"/>
    <w:rsid w:val="00C90455"/>
    <w:rsid w:val="00C96AA1"/>
    <w:rsid w:val="00CA03DC"/>
    <w:rsid w:val="00D424E9"/>
    <w:rsid w:val="00DE0334"/>
    <w:rsid w:val="00E10774"/>
    <w:rsid w:val="00E51987"/>
    <w:rsid w:val="00ED27ED"/>
    <w:rsid w:val="00F73121"/>
    <w:rsid w:val="00FA4346"/>
    <w:rsid w:val="00FC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DBD2"/>
  <w15:docId w15:val="{1CA8216A-CDB6-4581-B38F-0BF3BF7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rPr>
      <w:lang w:eastAsia="en-GB"/>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53314B"/>
    <w:rPr>
      <w:color w:val="0563C1" w:themeColor="hyperlink"/>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53314B"/>
    <w:rPr>
      <w:b/>
      <w:bCs/>
    </w:rPr>
  </w:style>
  <w:style w:type="character" w:styleId="BesuchterLink">
    <w:name w:val="FollowedHyperlink"/>
    <w:basedOn w:val="Absatz-Standardschriftart"/>
    <w:uiPriority w:val="99"/>
    <w:semiHidden/>
    <w:unhideWhenUsed/>
    <w:rsid w:val="00716D85"/>
    <w:rPr>
      <w:color w:val="954F72" w:themeColor="followedHyperlink"/>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E10774"/>
    <w:rPr>
      <w:sz w:val="16"/>
      <w:szCs w:val="16"/>
    </w:rPr>
  </w:style>
  <w:style w:type="paragraph" w:styleId="Kommentartext">
    <w:name w:val="annotation text"/>
    <w:basedOn w:val="Standard"/>
    <w:link w:val="KommentartextZchn"/>
    <w:uiPriority w:val="99"/>
    <w:semiHidden/>
    <w:unhideWhenUsed/>
    <w:rsid w:val="00E107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basedOn w:val="Kommentartext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pPr>
      <w:spacing w:line="240" w:lineRule="auto"/>
    </w:pPr>
    <w:rPr>
      <w:lang w:eastAsia="en-GB"/>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90455"/>
    <w:rPr>
      <w:lang w:eastAsia="en-GB"/>
    </w:rPr>
  </w:style>
  <w:style w:type="character" w:customStyle="1" w:styleId="LinkMongoDB">
    <w:name w:val="Link MongoDB"/>
    <w:basedOn w:val="Absatz-Standardschriftart"/>
    <w:uiPriority w:val="1"/>
    <w:qFormat/>
    <w:rsid w:val="00983DEA"/>
    <w:rPr>
      <w:rFonts w:ascii="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3580">
      <w:bodyDiv w:val="1"/>
      <w:marLeft w:val="0"/>
      <w:marRight w:val="0"/>
      <w:marTop w:val="0"/>
      <w:marBottom w:val="0"/>
      <w:divBdr>
        <w:top w:val="none" w:sz="0" w:space="0" w:color="auto"/>
        <w:left w:val="none" w:sz="0" w:space="0" w:color="auto"/>
        <w:bottom w:val="none" w:sz="0" w:space="0" w:color="auto"/>
        <w:right w:val="none" w:sz="0" w:space="0" w:color="auto"/>
      </w:divBdr>
      <w:divsChild>
        <w:div w:id="253590999">
          <w:marLeft w:val="0"/>
          <w:marRight w:val="0"/>
          <w:marTop w:val="0"/>
          <w:marBottom w:val="0"/>
          <w:divBdr>
            <w:top w:val="none" w:sz="0" w:space="0" w:color="auto"/>
            <w:left w:val="none" w:sz="0" w:space="0" w:color="auto"/>
            <w:bottom w:val="none" w:sz="0" w:space="0" w:color="auto"/>
            <w:right w:val="none" w:sz="0" w:space="0" w:color="auto"/>
          </w:divBdr>
        </w:div>
        <w:div w:id="1380472379">
          <w:marLeft w:val="0"/>
          <w:marRight w:val="0"/>
          <w:marTop w:val="0"/>
          <w:marBottom w:val="0"/>
          <w:divBdr>
            <w:top w:val="none" w:sz="0" w:space="0" w:color="auto"/>
            <w:left w:val="none" w:sz="0" w:space="0" w:color="auto"/>
            <w:bottom w:val="none" w:sz="0" w:space="0" w:color="auto"/>
            <w:right w:val="none" w:sz="0" w:space="0" w:color="auto"/>
          </w:divBdr>
        </w:div>
      </w:divsChild>
    </w:div>
    <w:div w:id="958533778">
      <w:bodyDiv w:val="1"/>
      <w:marLeft w:val="0"/>
      <w:marRight w:val="0"/>
      <w:marTop w:val="0"/>
      <w:marBottom w:val="0"/>
      <w:divBdr>
        <w:top w:val="none" w:sz="0" w:space="0" w:color="auto"/>
        <w:left w:val="none" w:sz="0" w:space="0" w:color="auto"/>
        <w:bottom w:val="none" w:sz="0" w:space="0" w:color="auto"/>
        <w:right w:val="none" w:sz="0" w:space="0" w:color="auto"/>
      </w:divBdr>
    </w:div>
    <w:div w:id="1374765978">
      <w:bodyDiv w:val="1"/>
      <w:marLeft w:val="0"/>
      <w:marRight w:val="0"/>
      <w:marTop w:val="0"/>
      <w:marBottom w:val="0"/>
      <w:divBdr>
        <w:top w:val="none" w:sz="0" w:space="0" w:color="auto"/>
        <w:left w:val="none" w:sz="0" w:space="0" w:color="auto"/>
        <w:bottom w:val="none" w:sz="0" w:space="0" w:color="auto"/>
        <w:right w:val="none" w:sz="0" w:space="0" w:color="auto"/>
      </w:divBdr>
    </w:div>
    <w:div w:id="178284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godb.com/atlas/aws-cloudformation" TargetMode="External"/><Relationship Id="rId13" Type="http://schemas.openxmlformats.org/officeDocument/2006/relationships/hyperlink" Target="https://www.mongodb.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db.com/atl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arrow.readthedocs.io/en/latest" TargetMode="External"/><Relationship Id="rId5" Type="http://schemas.openxmlformats.org/officeDocument/2006/relationships/webSettings" Target="webSettings.xml"/><Relationship Id="rId15" Type="http://schemas.openxmlformats.org/officeDocument/2006/relationships/hyperlink" Target="mailto:FKast@webershandwick.com" TargetMode="External"/><Relationship Id="rId10" Type="http://schemas.openxmlformats.org/officeDocument/2006/relationships/hyperlink" Target="https://www.mongodb.com/kubernetes/atlas-operator" TargetMode="External"/><Relationship Id="rId4" Type="http://schemas.openxmlformats.org/officeDocument/2006/relationships/settings" Target="settings.xml"/><Relationship Id="rId9" Type="http://schemas.openxmlformats.org/officeDocument/2006/relationships/hyperlink" Target="https://www.mongodb.com/docs/drivers/kotlin/coroutine/current/" TargetMode="External"/><Relationship Id="rId14" Type="http://schemas.openxmlformats.org/officeDocument/2006/relationships/hyperlink" Target="mailto:press@mongod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3nz6wXK7SwxVSVcC+pkNMYwrg==">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2008</Words>
  <Characters>11450</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 Franziska (BER-WSW)</dc:creator>
  <cp:lastModifiedBy>Kast, Franziska (BER-WSW)</cp:lastModifiedBy>
  <cp:revision>4</cp:revision>
  <dcterms:created xsi:type="dcterms:W3CDTF">2023-06-22T15:15:00Z</dcterms:created>
  <dcterms:modified xsi:type="dcterms:W3CDTF">2023-06-22T15:32:00Z</dcterms:modified>
</cp:coreProperties>
</file>